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79A3E" w14:textId="3372F4AB" w:rsidR="001B3015" w:rsidRPr="00462C06" w:rsidRDefault="00523A4E" w:rsidP="00445759">
      <w:pPr>
        <w:tabs>
          <w:tab w:val="left" w:pos="1985"/>
        </w:tabs>
        <w:spacing w:after="0"/>
        <w:ind w:right="440"/>
        <w:rPr>
          <w:rFonts w:ascii="Arial" w:eastAsia="Arial" w:hAnsi="Arial" w:cs="Arial"/>
          <w:b/>
        </w:rPr>
      </w:pPr>
      <w:bookmarkStart w:id="0" w:name="_heading=h.gjdgxs" w:colFirst="0" w:colLast="0"/>
      <w:bookmarkStart w:id="1" w:name="_Hlk85648656"/>
      <w:bookmarkEnd w:id="0"/>
      <w:r w:rsidRPr="00462C06">
        <w:rPr>
          <w:rFonts w:ascii="Arial" w:eastAsia="Arial" w:hAnsi="Arial" w:cs="Arial"/>
          <w:b/>
        </w:rPr>
        <w:t>3GPP TSG RAN WG2 meeting #11</w:t>
      </w:r>
      <w:r w:rsidR="0003604E" w:rsidRPr="00462C06">
        <w:rPr>
          <w:rFonts w:ascii="Arial" w:eastAsia="Arial" w:hAnsi="Arial" w:cs="Arial"/>
          <w:b/>
        </w:rPr>
        <w:t>6</w:t>
      </w:r>
      <w:r w:rsidR="00612339">
        <w:rPr>
          <w:rFonts w:ascii="Arial" w:eastAsia="Arial" w:hAnsi="Arial" w:cs="Arial"/>
          <w:b/>
        </w:rPr>
        <w:t>bis-</w:t>
      </w:r>
      <w:r w:rsidR="00253473" w:rsidRPr="00462C06">
        <w:rPr>
          <w:rFonts w:ascii="Arial" w:eastAsia="Arial" w:hAnsi="Arial" w:cs="Arial"/>
          <w:b/>
        </w:rPr>
        <w:t>e</w:t>
      </w:r>
      <w:r w:rsidR="00C8076C" w:rsidRPr="00462C06">
        <w:rPr>
          <w:rFonts w:ascii="Arial" w:eastAsia="Arial" w:hAnsi="Arial" w:cs="Arial"/>
          <w:b/>
        </w:rPr>
        <w:tab/>
        <w:t xml:space="preserve"> </w:t>
      </w:r>
      <w:r w:rsidR="00C8076C" w:rsidRPr="00462C06">
        <w:rPr>
          <w:rFonts w:ascii="Arial" w:eastAsia="Arial" w:hAnsi="Arial" w:cs="Arial"/>
          <w:b/>
        </w:rPr>
        <w:tab/>
      </w:r>
      <w:r w:rsidRPr="00462C06">
        <w:rPr>
          <w:rFonts w:ascii="Arial" w:eastAsia="Arial" w:hAnsi="Arial" w:cs="Arial"/>
          <w:b/>
        </w:rPr>
        <w:tab/>
      </w:r>
      <w:bookmarkStart w:id="2" w:name="_heading=h.30j0zll" w:colFirst="0" w:colLast="0"/>
      <w:bookmarkEnd w:id="2"/>
      <w:r w:rsidR="00445759">
        <w:rPr>
          <w:rFonts w:ascii="Arial" w:eastAsia="Arial" w:hAnsi="Arial" w:cs="Arial"/>
          <w:b/>
        </w:rPr>
        <w:t xml:space="preserve">                                    </w:t>
      </w:r>
      <w:r w:rsidR="00F942CC" w:rsidRPr="00F942CC">
        <w:rPr>
          <w:rFonts w:ascii="Arial" w:eastAsia="Arial" w:hAnsi="Arial" w:cs="Arial"/>
          <w:b/>
        </w:rPr>
        <w:t>R2-2201620</w:t>
      </w:r>
    </w:p>
    <w:p w14:paraId="1581B01A" w14:textId="753F4D54" w:rsidR="00CA255F" w:rsidRPr="00462C06" w:rsidRDefault="00523A4E">
      <w:pPr>
        <w:tabs>
          <w:tab w:val="left" w:pos="1985"/>
        </w:tabs>
        <w:spacing w:after="0"/>
        <w:rPr>
          <w:rFonts w:ascii="Arial" w:eastAsia="Arial" w:hAnsi="Arial" w:cs="Arial"/>
          <w:b/>
        </w:rPr>
      </w:pPr>
      <w:r w:rsidRPr="00462C06">
        <w:rPr>
          <w:rFonts w:ascii="Arial" w:eastAsia="Arial" w:hAnsi="Arial" w:cs="Arial"/>
          <w:b/>
        </w:rPr>
        <w:t xml:space="preserve">Electronic Meeting, </w:t>
      </w:r>
      <w:r w:rsidR="00612339">
        <w:rPr>
          <w:rFonts w:ascii="Arial" w:eastAsia="Arial" w:hAnsi="Arial" w:cs="Arial"/>
          <w:b/>
        </w:rPr>
        <w:t>Jan</w:t>
      </w:r>
      <w:r w:rsidR="00253473" w:rsidRPr="00462C06">
        <w:rPr>
          <w:rFonts w:ascii="Arial" w:eastAsia="Arial" w:hAnsi="Arial" w:cs="Arial"/>
          <w:b/>
        </w:rPr>
        <w:t xml:space="preserve"> </w:t>
      </w:r>
      <w:r w:rsidR="00612339">
        <w:rPr>
          <w:rFonts w:ascii="Arial" w:eastAsia="Arial" w:hAnsi="Arial" w:cs="Arial"/>
          <w:b/>
        </w:rPr>
        <w:t>17th</w:t>
      </w:r>
      <w:r w:rsidR="0003604E" w:rsidRPr="00462C06">
        <w:rPr>
          <w:rFonts w:ascii="Arial" w:eastAsia="Arial" w:hAnsi="Arial" w:cs="Arial"/>
          <w:b/>
        </w:rPr>
        <w:t xml:space="preserve"> - </w:t>
      </w:r>
      <w:r w:rsidR="00612339">
        <w:rPr>
          <w:rFonts w:ascii="Arial" w:eastAsia="Arial" w:hAnsi="Arial" w:cs="Arial"/>
          <w:b/>
        </w:rPr>
        <w:t>25</w:t>
      </w:r>
      <w:r w:rsidRPr="00462C06">
        <w:rPr>
          <w:rFonts w:ascii="Arial" w:eastAsia="Arial" w:hAnsi="Arial" w:cs="Arial"/>
          <w:b/>
        </w:rPr>
        <w:t>th, 202</w:t>
      </w:r>
      <w:r w:rsidR="00612339">
        <w:rPr>
          <w:rFonts w:ascii="Arial" w:eastAsia="Arial" w:hAnsi="Arial" w:cs="Arial"/>
          <w:b/>
        </w:rPr>
        <w:t>2</w:t>
      </w:r>
    </w:p>
    <w:p w14:paraId="1581B01B" w14:textId="77777777" w:rsidR="00CA255F" w:rsidRPr="00462C06" w:rsidRDefault="00523A4E">
      <w:pPr>
        <w:tabs>
          <w:tab w:val="left" w:pos="1985"/>
        </w:tabs>
        <w:spacing w:after="0"/>
        <w:rPr>
          <w:rFonts w:ascii="Arial" w:eastAsia="Arial" w:hAnsi="Arial" w:cs="Arial"/>
          <w:b/>
        </w:rPr>
      </w:pPr>
      <w:bookmarkStart w:id="3" w:name="_heading=h.1fob9te" w:colFirst="0" w:colLast="0"/>
      <w:bookmarkEnd w:id="1"/>
      <w:bookmarkEnd w:id="3"/>
      <w:r w:rsidRPr="00462C06">
        <w:rPr>
          <w:rFonts w:ascii="Arial" w:eastAsia="Arial" w:hAnsi="Arial" w:cs="Arial"/>
          <w:b/>
        </w:rPr>
        <w:tab/>
      </w:r>
      <w:r w:rsidRPr="00462C06">
        <w:rPr>
          <w:rFonts w:ascii="Arial" w:eastAsia="Arial" w:hAnsi="Arial" w:cs="Arial"/>
          <w:b/>
        </w:rPr>
        <w:tab/>
      </w:r>
      <w:r w:rsidRPr="00462C06">
        <w:rPr>
          <w:rFonts w:ascii="Arial" w:eastAsia="Arial" w:hAnsi="Arial" w:cs="Arial"/>
          <w:b/>
        </w:rPr>
        <w:tab/>
        <w:t xml:space="preserve">                        </w:t>
      </w:r>
      <w:r w:rsidRPr="00462C06">
        <w:rPr>
          <w:rFonts w:ascii="Arial" w:eastAsia="Arial" w:hAnsi="Arial" w:cs="Arial"/>
          <w:b/>
        </w:rPr>
        <w:tab/>
      </w:r>
      <w:r w:rsidRPr="00462C06">
        <w:rPr>
          <w:rFonts w:ascii="Arial" w:eastAsia="Arial" w:hAnsi="Arial" w:cs="Arial"/>
          <w:b/>
        </w:rPr>
        <w:tab/>
      </w:r>
    </w:p>
    <w:p w14:paraId="1581B01D" w14:textId="77777777" w:rsidR="00CA255F" w:rsidRPr="00462C06" w:rsidRDefault="00523A4E">
      <w:pPr>
        <w:tabs>
          <w:tab w:val="left" w:pos="1985"/>
        </w:tabs>
        <w:spacing w:after="0"/>
        <w:rPr>
          <w:rFonts w:ascii="Arial" w:eastAsia="Arial" w:hAnsi="Arial" w:cs="Arial"/>
        </w:rPr>
      </w:pPr>
      <w:r w:rsidRPr="00462C06">
        <w:rPr>
          <w:rFonts w:ascii="Arial" w:eastAsia="Arial" w:hAnsi="Arial" w:cs="Arial"/>
          <w:b/>
        </w:rPr>
        <w:t>Agenda Item:</w:t>
      </w:r>
      <w:r w:rsidRPr="00462C06">
        <w:rPr>
          <w:rFonts w:ascii="Arial" w:eastAsia="Arial" w:hAnsi="Arial" w:cs="Arial"/>
        </w:rPr>
        <w:tab/>
        <w:t>9.2.2</w:t>
      </w:r>
    </w:p>
    <w:p w14:paraId="1581B01E" w14:textId="2786C221" w:rsidR="00CA255F" w:rsidRPr="00462C06" w:rsidRDefault="00523A4E">
      <w:pPr>
        <w:tabs>
          <w:tab w:val="left" w:pos="1985"/>
        </w:tabs>
        <w:spacing w:after="0"/>
        <w:rPr>
          <w:rFonts w:ascii="Arial" w:eastAsia="Arial" w:hAnsi="Arial" w:cs="Arial"/>
        </w:rPr>
      </w:pPr>
      <w:r w:rsidRPr="00462C06">
        <w:rPr>
          <w:rFonts w:ascii="Arial" w:eastAsia="Arial" w:hAnsi="Arial" w:cs="Arial"/>
          <w:b/>
        </w:rPr>
        <w:t xml:space="preserve">Source: </w:t>
      </w:r>
      <w:r w:rsidRPr="00462C06">
        <w:rPr>
          <w:rFonts w:ascii="Arial" w:eastAsia="Arial" w:hAnsi="Arial" w:cs="Arial"/>
          <w:b/>
        </w:rPr>
        <w:tab/>
      </w:r>
      <w:r w:rsidR="005A636A" w:rsidRPr="00462C06">
        <w:rPr>
          <w:rFonts w:ascii="Arial" w:eastAsia="Arial" w:hAnsi="Arial" w:cs="Arial"/>
        </w:rPr>
        <w:t>Rakuten Mobile Inc</w:t>
      </w:r>
    </w:p>
    <w:p w14:paraId="1581B01F" w14:textId="1B35CDEF" w:rsidR="00CA255F" w:rsidRPr="00462C06" w:rsidRDefault="00523A4E" w:rsidP="00D3300F">
      <w:pPr>
        <w:tabs>
          <w:tab w:val="left" w:pos="1985"/>
        </w:tabs>
        <w:spacing w:after="0"/>
        <w:jc w:val="left"/>
        <w:rPr>
          <w:rFonts w:ascii="Arial" w:eastAsia="Arial" w:hAnsi="Arial" w:cs="Arial"/>
        </w:rPr>
      </w:pPr>
      <w:r w:rsidRPr="00462C06">
        <w:rPr>
          <w:rFonts w:ascii="Arial" w:eastAsia="Arial" w:hAnsi="Arial" w:cs="Arial"/>
          <w:b/>
        </w:rPr>
        <w:t>Title:</w:t>
      </w:r>
      <w:r w:rsidRPr="00462C06">
        <w:rPr>
          <w:rFonts w:ascii="Arial" w:eastAsia="Arial" w:hAnsi="Arial" w:cs="Arial"/>
        </w:rPr>
        <w:t xml:space="preserve"> </w:t>
      </w:r>
      <w:r w:rsidRPr="00462C06">
        <w:rPr>
          <w:rFonts w:ascii="Arial" w:eastAsia="Arial" w:hAnsi="Arial" w:cs="Arial"/>
        </w:rPr>
        <w:tab/>
      </w:r>
      <w:r w:rsidR="00612339">
        <w:rPr>
          <w:rFonts w:ascii="Arial" w:eastAsia="Arial" w:hAnsi="Arial" w:cs="Arial"/>
        </w:rPr>
        <w:t xml:space="preserve">Support for </w:t>
      </w:r>
      <w:r w:rsidR="00D44F77" w:rsidRPr="00D44F77">
        <w:rPr>
          <w:rFonts w:ascii="Arial" w:eastAsia="Arial" w:hAnsi="Arial" w:cs="Arial"/>
        </w:rPr>
        <w:t>Discontinuous Coverage</w:t>
      </w:r>
      <w:r w:rsidR="00D44F77">
        <w:rPr>
          <w:rFonts w:ascii="Arial" w:eastAsia="Arial" w:hAnsi="Arial" w:cs="Arial"/>
        </w:rPr>
        <w:t xml:space="preserve"> NB IoT NTN</w:t>
      </w:r>
    </w:p>
    <w:p w14:paraId="21E49441" w14:textId="106EC865" w:rsidR="005B549D" w:rsidRPr="00462C06" w:rsidRDefault="00523A4E" w:rsidP="006B7E6F">
      <w:pPr>
        <w:pBdr>
          <w:bottom w:val="single" w:sz="12" w:space="11" w:color="000000"/>
        </w:pBdr>
        <w:tabs>
          <w:tab w:val="left" w:pos="1985"/>
        </w:tabs>
        <w:spacing w:after="240"/>
        <w:rPr>
          <w:rFonts w:ascii="Arial" w:eastAsia="Arial" w:hAnsi="Arial" w:cs="Arial"/>
        </w:rPr>
      </w:pPr>
      <w:r w:rsidRPr="00462C06">
        <w:rPr>
          <w:rFonts w:ascii="Arial" w:eastAsia="Arial" w:hAnsi="Arial" w:cs="Arial"/>
          <w:b/>
        </w:rPr>
        <w:t>Document for:</w:t>
      </w:r>
      <w:r w:rsidRPr="00462C06">
        <w:rPr>
          <w:rFonts w:ascii="Arial" w:eastAsia="Arial" w:hAnsi="Arial" w:cs="Arial"/>
        </w:rPr>
        <w:tab/>
        <w:t>Discussion</w:t>
      </w:r>
    </w:p>
    <w:p w14:paraId="1581B021" w14:textId="488FD1EB" w:rsidR="00CA255F" w:rsidRPr="00462C06" w:rsidRDefault="00523A4E">
      <w:pPr>
        <w:pStyle w:val="Heading1"/>
      </w:pPr>
      <w:r w:rsidRPr="00462C06">
        <w:t>1. Introduction</w:t>
      </w:r>
    </w:p>
    <w:p w14:paraId="50751237" w14:textId="4C9202EF" w:rsidR="005B549D" w:rsidRPr="00462C06" w:rsidRDefault="005B549D" w:rsidP="005B549D">
      <w:pPr>
        <w:rPr>
          <w:rFonts w:ascii="Arial" w:hAnsi="Arial" w:cs="Arial"/>
          <w:sz w:val="20"/>
          <w:szCs w:val="20"/>
        </w:rPr>
      </w:pPr>
      <w:r w:rsidRPr="00462C06">
        <w:rPr>
          <w:rFonts w:ascii="Arial" w:hAnsi="Arial" w:cs="Arial"/>
          <w:sz w:val="20"/>
          <w:szCs w:val="20"/>
        </w:rPr>
        <w:t>In RAN #1</w:t>
      </w:r>
      <w:r w:rsidR="00612339">
        <w:rPr>
          <w:rFonts w:ascii="Arial" w:hAnsi="Arial" w:cs="Arial"/>
          <w:sz w:val="20"/>
          <w:szCs w:val="20"/>
        </w:rPr>
        <w:t>6</w:t>
      </w:r>
      <w:r w:rsidRPr="00462C06">
        <w:rPr>
          <w:rFonts w:ascii="Arial" w:hAnsi="Arial" w:cs="Arial"/>
          <w:sz w:val="20"/>
          <w:szCs w:val="20"/>
        </w:rPr>
        <w:t>5e meeting, power saving in idle mode for discont</w:t>
      </w:r>
      <w:r w:rsidR="006B0ABF" w:rsidRPr="00462C06">
        <w:rPr>
          <w:rFonts w:ascii="Arial" w:hAnsi="Arial" w:cs="Arial"/>
          <w:sz w:val="20"/>
          <w:szCs w:val="20"/>
        </w:rPr>
        <w:t xml:space="preserve">inuous coverage has been agreed but FFS </w:t>
      </w:r>
      <w:proofErr w:type="gramStart"/>
      <w:r w:rsidR="006B0ABF" w:rsidRPr="00462C06">
        <w:rPr>
          <w:rFonts w:ascii="Arial" w:hAnsi="Arial" w:cs="Arial"/>
          <w:sz w:val="20"/>
          <w:szCs w:val="20"/>
        </w:rPr>
        <w:t xml:space="preserve">of </w:t>
      </w:r>
      <w:r w:rsidR="00612339" w:rsidRPr="00612339">
        <w:rPr>
          <w:rFonts w:ascii="Arial" w:hAnsi="Arial" w:cs="Arial"/>
          <w:sz w:val="20"/>
          <w:szCs w:val="20"/>
        </w:rPr>
        <w:t>.</w:t>
      </w:r>
      <w:proofErr w:type="gramEnd"/>
      <w:r w:rsidR="00612339" w:rsidRPr="00612339">
        <w:rPr>
          <w:rFonts w:ascii="Arial" w:hAnsi="Arial" w:cs="Arial"/>
          <w:sz w:val="20"/>
          <w:szCs w:val="20"/>
        </w:rPr>
        <w:t xml:space="preserve"> Minor enhancements in existing power saving mechanisms to support discontinuous coverage</w:t>
      </w:r>
    </w:p>
    <w:p w14:paraId="6F13CD8F" w14:textId="6E17C409" w:rsidR="006B0ABF" w:rsidRPr="00462C06" w:rsidRDefault="006B0ABF" w:rsidP="006B0ABF">
      <w:pPr>
        <w:rPr>
          <w:rFonts w:ascii="Arial" w:hAnsi="Arial" w:cs="Arial"/>
          <w:sz w:val="20"/>
          <w:szCs w:val="20"/>
        </w:rPr>
      </w:pPr>
      <w:r w:rsidRPr="00462C06">
        <w:rPr>
          <w:rFonts w:ascii="Arial" w:hAnsi="Arial" w:cs="Arial"/>
          <w:noProof/>
          <w:sz w:val="20"/>
          <w:szCs w:val="20"/>
        </w:rPr>
        <mc:AlternateContent>
          <mc:Choice Requires="wps">
            <w:drawing>
              <wp:anchor distT="0" distB="0" distL="114300" distR="114300" simplePos="0" relativeHeight="251699200" behindDoc="0" locked="0" layoutInCell="1" allowOverlap="1" wp14:anchorId="53FF3BB6" wp14:editId="26061B11">
                <wp:simplePos x="0" y="0"/>
                <wp:positionH relativeFrom="margin">
                  <wp:align>right</wp:align>
                </wp:positionH>
                <wp:positionV relativeFrom="paragraph">
                  <wp:posOffset>376554</wp:posOffset>
                </wp:positionV>
                <wp:extent cx="6096000" cy="10001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096000" cy="1000125"/>
                        </a:xfrm>
                        <a:prstGeom prst="rect">
                          <a:avLst/>
                        </a:prstGeom>
                        <a:noFill/>
                        <a:ln>
                          <a:solidFill>
                            <a:schemeClr val="tx1">
                              <a:lumMod val="95000"/>
                              <a:lumOff val="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4C2BB" id="Rectangle 2" o:spid="_x0000_s1026" style="position:absolute;margin-left:428.8pt;margin-top:29.65pt;width:480pt;height:78.75pt;z-index:251699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" filled="f" strokecolor="#0d0d0d [3069]">
                <w10:wrap anchorx="margin"/>
              </v:rect>
            </w:pict>
          </mc:Fallback>
        </mc:AlternateContent>
      </w:r>
      <w:r w:rsidRPr="00462C06">
        <w:rPr>
          <w:rFonts w:ascii="Arial" w:hAnsi="Arial" w:cs="Arial"/>
          <w:sz w:val="20"/>
          <w:szCs w:val="20"/>
        </w:rPr>
        <w:t>In this contribution we are addressing some observations &amp; proposals related to enhancement to Power Saving Mode (PSM) in NB IoT in NTN to support UE not waking up during discontinuous coverage.</w:t>
      </w:r>
    </w:p>
    <w:p w14:paraId="00298685" w14:textId="08C6F045" w:rsidR="00612339" w:rsidRPr="00612339" w:rsidRDefault="00612339" w:rsidP="00612339">
      <w:pPr>
        <w:tabs>
          <w:tab w:val="clear" w:pos="0"/>
          <w:tab w:val="left" w:pos="142"/>
        </w:tabs>
        <w:ind w:left="142"/>
        <w:rPr>
          <w:rFonts w:ascii="Arial" w:hAnsi="Arial" w:cs="Arial"/>
          <w:b/>
          <w:szCs w:val="20"/>
        </w:rPr>
      </w:pPr>
      <w:r w:rsidRPr="00462C06">
        <w:rPr>
          <w:rFonts w:ascii="Arial" w:hAnsi="Arial" w:cs="Arial"/>
          <w:b/>
          <w:sz w:val="20"/>
          <w:szCs w:val="20"/>
        </w:rPr>
        <w:t>RAN</w:t>
      </w:r>
      <w:r>
        <w:rPr>
          <w:rFonts w:ascii="Arial" w:hAnsi="Arial" w:cs="Arial"/>
          <w:b/>
          <w:sz w:val="20"/>
          <w:szCs w:val="20"/>
        </w:rPr>
        <w:t>2</w:t>
      </w:r>
      <w:r w:rsidRPr="00462C06">
        <w:rPr>
          <w:rFonts w:ascii="Arial" w:hAnsi="Arial" w:cs="Arial"/>
          <w:b/>
          <w:sz w:val="20"/>
          <w:szCs w:val="20"/>
        </w:rPr>
        <w:t xml:space="preserve"> #11</w:t>
      </w:r>
      <w:r>
        <w:rPr>
          <w:rFonts w:ascii="Arial" w:hAnsi="Arial" w:cs="Arial"/>
          <w:b/>
          <w:sz w:val="20"/>
          <w:szCs w:val="20"/>
        </w:rPr>
        <w:t>6</w:t>
      </w:r>
      <w:r w:rsidRPr="00462C06">
        <w:rPr>
          <w:rFonts w:ascii="Arial" w:eastAsia="ＭＳ 明朝" w:hAnsi="Arial" w:cs="Arial"/>
          <w:b/>
          <w:sz w:val="20"/>
          <w:szCs w:val="20"/>
          <w:lang w:val="en-GB"/>
        </w:rPr>
        <w:t>e Agreement</w:t>
      </w:r>
    </w:p>
    <w:p w14:paraId="1B57A068" w14:textId="4E071125" w:rsidR="00612339" w:rsidRPr="00612339" w:rsidRDefault="00612339" w:rsidP="00612339">
      <w:pPr>
        <w:pStyle w:val="Agreement"/>
        <w:tabs>
          <w:tab w:val="num" w:pos="1276"/>
        </w:tabs>
        <w:snapToGrid w:val="0"/>
        <w:spacing w:after="120"/>
        <w:ind w:left="709" w:hanging="425"/>
        <w:rPr>
          <w:rFonts w:cs="Arial"/>
          <w:b w:val="0"/>
          <w:szCs w:val="20"/>
        </w:rPr>
      </w:pPr>
      <w:r w:rsidRPr="00612339">
        <w:rPr>
          <w:rFonts w:cs="Arial"/>
          <w:b w:val="0"/>
          <w:szCs w:val="20"/>
        </w:rPr>
        <w:t xml:space="preserve">From RAN2 point of view, the existing power saving mechanisms </w:t>
      </w:r>
      <w:proofErr w:type="gramStart"/>
      <w:r w:rsidRPr="00612339">
        <w:rPr>
          <w:rFonts w:cs="Arial"/>
          <w:b w:val="0"/>
          <w:szCs w:val="20"/>
        </w:rPr>
        <w:t>e.g.</w:t>
      </w:r>
      <w:proofErr w:type="gramEnd"/>
      <w:r w:rsidRPr="00612339">
        <w:rPr>
          <w:rFonts w:cs="Arial"/>
          <w:b w:val="0"/>
          <w:szCs w:val="20"/>
        </w:rPr>
        <w:t xml:space="preserve"> DRX, PSM, eDRX, relaxed monitoring, and WUS can be reused in IoT-NTN</w:t>
      </w:r>
      <w:bookmarkStart w:id="4" w:name="_Hlk92822511"/>
      <w:r w:rsidRPr="00612339">
        <w:rPr>
          <w:rFonts w:cs="Arial"/>
          <w:b w:val="0"/>
          <w:szCs w:val="20"/>
        </w:rPr>
        <w:t xml:space="preserve">. </w:t>
      </w:r>
      <w:r w:rsidRPr="00612339">
        <w:rPr>
          <w:rFonts w:cs="Arial"/>
          <w:b w:val="0"/>
          <w:szCs w:val="20"/>
          <w:highlight w:val="yellow"/>
        </w:rPr>
        <w:t xml:space="preserve">Minor enhancements in existing power saving mechanisms to support discontinuous coverage </w:t>
      </w:r>
      <w:bookmarkEnd w:id="4"/>
      <w:r w:rsidRPr="00612339">
        <w:rPr>
          <w:rFonts w:cs="Arial"/>
          <w:b w:val="0"/>
          <w:szCs w:val="20"/>
          <w:highlight w:val="yellow"/>
        </w:rPr>
        <w:t>is FFS.</w:t>
      </w:r>
    </w:p>
    <w:p w14:paraId="0697819B" w14:textId="77777777" w:rsidR="00612339" w:rsidRDefault="006B0ABF" w:rsidP="006B0ABF">
      <w:pPr>
        <w:rPr>
          <w:rFonts w:ascii="Arial" w:hAnsi="Arial" w:cs="Arial"/>
          <w:szCs w:val="20"/>
        </w:rPr>
      </w:pPr>
      <w:r w:rsidRPr="00462C06">
        <w:rPr>
          <w:rFonts w:ascii="Arial" w:hAnsi="Arial" w:cs="Arial"/>
          <w:szCs w:val="20"/>
        </w:rPr>
        <w:t xml:space="preserve">  </w:t>
      </w:r>
    </w:p>
    <w:p w14:paraId="117D9F5E" w14:textId="77777777" w:rsidR="00612339" w:rsidRDefault="00612339" w:rsidP="006B0ABF">
      <w:pPr>
        <w:rPr>
          <w:rFonts w:ascii="Arial" w:hAnsi="Arial" w:cs="Arial"/>
          <w:szCs w:val="20"/>
        </w:rPr>
      </w:pPr>
    </w:p>
    <w:p w14:paraId="56D1169D" w14:textId="10E48E82" w:rsidR="00911F83" w:rsidRPr="00911F83" w:rsidRDefault="00911F83" w:rsidP="00911F83">
      <w:pPr>
        <w:rPr>
          <w:rFonts w:ascii="Arial" w:hAnsi="Arial" w:cs="Arial"/>
          <w:sz w:val="20"/>
          <w:szCs w:val="20"/>
        </w:rPr>
      </w:pPr>
      <w:r w:rsidRPr="00911F83">
        <w:rPr>
          <w:rFonts w:ascii="Arial" w:hAnsi="Arial" w:cs="Arial"/>
          <w:sz w:val="20"/>
          <w:szCs w:val="20"/>
        </w:rPr>
        <w:t xml:space="preserve">Also, this contribution discusses about methods to release </w:t>
      </w:r>
      <w:r>
        <w:rPr>
          <w:rFonts w:ascii="Arial" w:hAnsi="Arial" w:cs="Arial"/>
          <w:sz w:val="20"/>
          <w:szCs w:val="20"/>
        </w:rPr>
        <w:t xml:space="preserve">Connected mode </w:t>
      </w:r>
      <w:r w:rsidRPr="00911F83">
        <w:rPr>
          <w:rFonts w:ascii="Arial" w:hAnsi="Arial" w:cs="Arial"/>
          <w:sz w:val="20"/>
          <w:szCs w:val="20"/>
        </w:rPr>
        <w:t>NB-IoT UEs under satellite coverage to avoid unnecessary cell search once it goes into discontinuous coverage &amp; acknowledging</w:t>
      </w:r>
      <w:r>
        <w:rPr>
          <w:rFonts w:ascii="Arial" w:hAnsi="Arial" w:cs="Arial"/>
          <w:sz w:val="20"/>
          <w:szCs w:val="20"/>
        </w:rPr>
        <w:t xml:space="preserve"> e</w:t>
      </w:r>
      <w:r w:rsidRPr="00911F83">
        <w:rPr>
          <w:rFonts w:ascii="Arial" w:hAnsi="Arial" w:cs="Arial"/>
          <w:sz w:val="20"/>
          <w:szCs w:val="20"/>
        </w:rPr>
        <w:t xml:space="preserve">NB </w:t>
      </w:r>
      <w:r>
        <w:rPr>
          <w:rFonts w:ascii="Arial" w:hAnsi="Arial" w:cs="Arial"/>
          <w:sz w:val="20"/>
          <w:szCs w:val="20"/>
        </w:rPr>
        <w:t>about</w:t>
      </w:r>
      <w:r w:rsidRPr="00911F83">
        <w:rPr>
          <w:rFonts w:ascii="Arial" w:hAnsi="Arial" w:cs="Arial"/>
          <w:sz w:val="20"/>
          <w:szCs w:val="20"/>
        </w:rPr>
        <w:t xml:space="preserve"> reception of RRC release message to avoid state mismatch. This will avoid battery drainage of UEs by doing proactive releasing of NB-IoT UEs before cell search during Discontinuous coverage. </w:t>
      </w:r>
    </w:p>
    <w:p w14:paraId="544A820C" w14:textId="1C7A267E" w:rsidR="00911F83" w:rsidRDefault="00911F83">
      <w:pPr>
        <w:rPr>
          <w:rFonts w:ascii="Arial" w:hAnsi="Arial" w:cs="Arial"/>
          <w:sz w:val="20"/>
          <w:szCs w:val="20"/>
        </w:rPr>
      </w:pPr>
      <w:r w:rsidRPr="00911F83">
        <w:rPr>
          <w:rFonts w:ascii="Arial" w:hAnsi="Arial" w:cs="Arial"/>
          <w:sz w:val="20"/>
          <w:szCs w:val="20"/>
        </w:rPr>
        <w:t>UEs behavior in connected mode post detecting discontinuous coverage is very essential for NB IoT UEs from power saving perspective.</w:t>
      </w:r>
    </w:p>
    <w:p w14:paraId="5760C5C2" w14:textId="127D4491" w:rsidR="00F91038" w:rsidRPr="00462C06" w:rsidRDefault="00F91038">
      <w:pPr>
        <w:rPr>
          <w:rFonts w:ascii="Arial" w:hAnsi="Arial" w:cs="Arial"/>
          <w:sz w:val="20"/>
          <w:szCs w:val="20"/>
        </w:rPr>
      </w:pPr>
      <w:r w:rsidRPr="00462C06">
        <w:rPr>
          <w:rFonts w:ascii="Arial" w:hAnsi="Arial" w:cs="Arial"/>
          <w:noProof/>
          <w:sz w:val="20"/>
          <w:szCs w:val="20"/>
        </w:rPr>
        <mc:AlternateContent>
          <mc:Choice Requires="wps">
            <w:drawing>
              <wp:anchor distT="0" distB="0" distL="114300" distR="114300" simplePos="0" relativeHeight="251630592" behindDoc="0" locked="0" layoutInCell="1" allowOverlap="1" wp14:anchorId="3C879E6A" wp14:editId="7C5C1F4F">
                <wp:simplePos x="0" y="0"/>
                <wp:positionH relativeFrom="column">
                  <wp:posOffset>0</wp:posOffset>
                </wp:positionH>
                <wp:positionV relativeFrom="paragraph">
                  <wp:posOffset>151765</wp:posOffset>
                </wp:positionV>
                <wp:extent cx="6286500" cy="0"/>
                <wp:effectExtent l="0" t="0" r="0" b="0"/>
                <wp:wrapNone/>
                <wp:docPr id="113" name="Straight Connector 113"/>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E8554EB" id="Straight Connector 113" o:spid="_x0000_s1026" style="position:absolute;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1.95pt" to="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" strokecolor="black [3213]" strokeweight="1pt"/>
            </w:pict>
          </mc:Fallback>
        </mc:AlternateContent>
      </w:r>
    </w:p>
    <w:p w14:paraId="1581B028" w14:textId="1D11BF59" w:rsidR="00CA255F" w:rsidRPr="00462C06" w:rsidRDefault="00523A4E">
      <w:pPr>
        <w:pStyle w:val="Heading1"/>
      </w:pPr>
      <w:bookmarkStart w:id="5" w:name="_heading=h.b7o2235vbhbz" w:colFirst="0" w:colLast="0"/>
      <w:bookmarkEnd w:id="5"/>
      <w:r w:rsidRPr="00462C06">
        <w:t>2.</w:t>
      </w:r>
      <w:r w:rsidR="00000F4C" w:rsidRPr="00462C06">
        <w:t>1</w:t>
      </w:r>
      <w:r w:rsidRPr="00462C06">
        <w:t xml:space="preserve"> </w:t>
      </w:r>
      <w:r w:rsidR="00D756DE">
        <w:t>Enhancement to PSM Mode &amp; Ephemeris data</w:t>
      </w:r>
    </w:p>
    <w:p w14:paraId="0DEAD3E1" w14:textId="02920859" w:rsidR="00C97CF6" w:rsidRPr="00462C06" w:rsidRDefault="00C97CF6" w:rsidP="00C97CF6">
      <w:pPr>
        <w:rPr>
          <w:rFonts w:ascii="Arial" w:hAnsi="Arial" w:cs="Arial"/>
          <w:sz w:val="20"/>
          <w:szCs w:val="20"/>
        </w:rPr>
      </w:pPr>
      <w:r w:rsidRPr="00462C06">
        <w:rPr>
          <w:rFonts w:ascii="Arial" w:hAnsi="Arial" w:cs="Arial"/>
          <w:sz w:val="20"/>
          <w:szCs w:val="20"/>
        </w:rPr>
        <w:t xml:space="preserve">In previous meetings, there was no agreement in broadcasting neighbor cell ephemeris data. </w:t>
      </w:r>
      <w:proofErr w:type="gramStart"/>
      <w:r w:rsidRPr="00462C06">
        <w:rPr>
          <w:rFonts w:ascii="Arial" w:hAnsi="Arial" w:cs="Arial"/>
          <w:sz w:val="20"/>
          <w:szCs w:val="20"/>
        </w:rPr>
        <w:t>However</w:t>
      </w:r>
      <w:proofErr w:type="gramEnd"/>
      <w:r w:rsidRPr="00462C06">
        <w:rPr>
          <w:rFonts w:ascii="Arial" w:hAnsi="Arial" w:cs="Arial"/>
          <w:sz w:val="20"/>
          <w:szCs w:val="20"/>
        </w:rPr>
        <w:t xml:space="preserve"> there is agreement that UE can ephemeris data to calculate discontinuous coverage &amp; idle mode power </w:t>
      </w:r>
      <w:r w:rsidR="00BE0A1E" w:rsidRPr="00462C06">
        <w:rPr>
          <w:rFonts w:ascii="Arial" w:hAnsi="Arial" w:cs="Arial"/>
          <w:sz w:val="20"/>
          <w:szCs w:val="20"/>
        </w:rPr>
        <w:t>saving.</w:t>
      </w:r>
      <w:r w:rsidRPr="00462C06">
        <w:rPr>
          <w:rFonts w:ascii="Arial" w:hAnsi="Arial" w:cs="Arial"/>
          <w:sz w:val="20"/>
          <w:szCs w:val="20"/>
        </w:rPr>
        <w:t xml:space="preserve"> However current PSM mode allows NB IoT UEs to remain in deep sleep mode based T3324 &amp; T3212 timers from core &amp; also UE can request "UE requested" timer values during ATTACH/TAU procedure to enable PSM.</w:t>
      </w:r>
    </w:p>
    <w:p w14:paraId="6982902F" w14:textId="7E33BA51" w:rsidR="00C97CF6" w:rsidRPr="00462C06" w:rsidRDefault="005A4D0C" w:rsidP="00BE0A1E">
      <w:pPr>
        <w:pStyle w:val="BodyText2"/>
      </w:pPr>
      <w:r w:rsidRPr="00462C06">
        <w:rPr>
          <w:noProof/>
        </w:rPr>
        <w:lastRenderedPageBreak/>
        <mc:AlternateContent>
          <mc:Choice Requires="wpg">
            <w:drawing>
              <wp:anchor distT="0" distB="0" distL="114300" distR="114300" simplePos="0" relativeHeight="251751424" behindDoc="0" locked="0" layoutInCell="1" allowOverlap="1" wp14:anchorId="51B9EC18" wp14:editId="24BDD099">
                <wp:simplePos x="0" y="0"/>
                <wp:positionH relativeFrom="column">
                  <wp:posOffset>720090</wp:posOffset>
                </wp:positionH>
                <wp:positionV relativeFrom="paragraph">
                  <wp:posOffset>331470</wp:posOffset>
                </wp:positionV>
                <wp:extent cx="4244975" cy="2271706"/>
                <wp:effectExtent l="0" t="0" r="41275" b="0"/>
                <wp:wrapTopAndBottom/>
                <wp:docPr id="98" name="Group 98"/>
                <wp:cNvGraphicFramePr/>
                <a:graphic xmlns:a="http://schemas.openxmlformats.org/drawingml/2006/main">
                  <a:graphicData uri="http://schemas.microsoft.com/office/word/2010/wordprocessingGroup">
                    <wpg:wgp>
                      <wpg:cNvGrpSpPr/>
                      <wpg:grpSpPr>
                        <a:xfrm>
                          <a:off x="0" y="0"/>
                          <a:ext cx="4244975" cy="2271706"/>
                          <a:chOff x="0" y="0"/>
                          <a:chExt cx="4244975" cy="2271706"/>
                        </a:xfrm>
                      </wpg:grpSpPr>
                      <wps:wsp>
                        <wps:cNvPr id="7" name="Straight Arrow Connector 7"/>
                        <wps:cNvCnPr>
                          <a:cxnSpLocks/>
                        </wps:cNvCnPr>
                        <wps:spPr>
                          <a:xfrm>
                            <a:off x="236220" y="861450"/>
                            <a:ext cx="1" cy="5784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a:cxnSpLocks/>
                        </wps:cNvCnPr>
                        <wps:spPr>
                          <a:xfrm>
                            <a:off x="594360" y="861450"/>
                            <a:ext cx="0" cy="388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cxnSpLocks/>
                        </wps:cNvCnPr>
                        <wps:spPr>
                          <a:xfrm>
                            <a:off x="3512820" y="853830"/>
                            <a:ext cx="0" cy="3883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cxnSpLocks/>
                        </wps:cNvCnPr>
                        <wps:spPr>
                          <a:xfrm>
                            <a:off x="3756660" y="876690"/>
                            <a:ext cx="1" cy="5784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Box 10"/>
                        <wps:cNvSpPr txBox="1"/>
                        <wps:spPr>
                          <a:xfrm rot="16200000">
                            <a:off x="-186690" y="347100"/>
                            <a:ext cx="869839" cy="251777"/>
                          </a:xfrm>
                          <a:prstGeom prst="rect">
                            <a:avLst/>
                          </a:prstGeom>
                          <a:noFill/>
                        </wps:spPr>
                        <wps:txbx>
                          <w:txbxContent>
                            <w:p w14:paraId="21F02E2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w:t>
                              </w:r>
                            </w:p>
                          </w:txbxContent>
                        </wps:txbx>
                        <wps:bodyPr wrap="square" rtlCol="0">
                          <a:noAutofit/>
                        </wps:bodyPr>
                      </wps:wsp>
                      <wps:wsp>
                        <wps:cNvPr id="14" name="TextBox 20"/>
                        <wps:cNvSpPr txBox="1"/>
                        <wps:spPr>
                          <a:xfrm rot="16200000">
                            <a:off x="579120" y="358530"/>
                            <a:ext cx="899680" cy="227330"/>
                          </a:xfrm>
                          <a:prstGeom prst="rect">
                            <a:avLst/>
                          </a:prstGeom>
                          <a:noFill/>
                        </wps:spPr>
                        <wps:txbx>
                          <w:txbxContent>
                            <w:p w14:paraId="0C0C3944"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Paging Window</w:t>
                              </w:r>
                            </w:p>
                          </w:txbxContent>
                        </wps:txbx>
                        <wps:bodyPr wrap="square" rtlCol="0">
                          <a:noAutofit/>
                        </wps:bodyPr>
                      </wps:wsp>
                      <wps:wsp>
                        <wps:cNvPr id="19" name="TextBox 25"/>
                        <wps:cNvSpPr txBox="1"/>
                        <wps:spPr>
                          <a:xfrm rot="16200000">
                            <a:off x="3360420" y="244230"/>
                            <a:ext cx="877080" cy="388620"/>
                          </a:xfrm>
                          <a:prstGeom prst="rect">
                            <a:avLst/>
                          </a:prstGeom>
                          <a:noFill/>
                        </wps:spPr>
                        <wps:txbx>
                          <w:txbxContent>
                            <w:p w14:paraId="61C4C926"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 after TAU</w:t>
                              </w:r>
                            </w:p>
                          </w:txbxContent>
                        </wps:txbx>
                        <wps:bodyPr wrap="square" rtlCol="0">
                          <a:noAutofit/>
                        </wps:bodyPr>
                      </wps:wsp>
                      <wpg:grpSp>
                        <wpg:cNvPr id="97" name="Group 97"/>
                        <wpg:cNvGrpSpPr/>
                        <wpg:grpSpPr>
                          <a:xfrm>
                            <a:off x="0" y="76590"/>
                            <a:ext cx="4244975" cy="2195116"/>
                            <a:chOff x="0" y="0"/>
                            <a:chExt cx="4244975" cy="2195116"/>
                          </a:xfrm>
                        </wpg:grpSpPr>
                        <wps:wsp>
                          <wps:cNvPr id="3" name="Straight Connector 3"/>
                          <wps:cNvCnPr>
                            <a:cxnSpLocks/>
                          </wps:cNvCnPr>
                          <wps:spPr>
                            <a:xfrm>
                              <a:off x="0" y="1814142"/>
                              <a:ext cx="4244975"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617220" y="1814142"/>
                              <a:ext cx="0" cy="23733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1272540" y="1699842"/>
                              <a:ext cx="0" cy="19614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474720" y="1783662"/>
                              <a:ext cx="0" cy="2610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617220" y="2050362"/>
                              <a:ext cx="28575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a:off x="1295400" y="1745562"/>
                              <a:ext cx="214713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624840" y="1875102"/>
                              <a:ext cx="62194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cxnSpLocks/>
                          </wps:cNvCnPr>
                          <wps:spPr>
                            <a:xfrm rot="16200000">
                              <a:off x="689610" y="165031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cxnSpLocks/>
                          </wps:cNvCnPr>
                          <wps:spPr>
                            <a:xfrm rot="16200000">
                              <a:off x="864870" y="164269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cxnSpLocks/>
                          </wps:cNvCnPr>
                          <wps:spPr>
                            <a:xfrm rot="16200000">
                              <a:off x="1040130" y="1642692"/>
                              <a:ext cx="28666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a:cxnSpLocks/>
                          </wps:cNvCnPr>
                          <wps:spPr>
                            <a:xfrm rot="16200000">
                              <a:off x="274320" y="1486482"/>
                              <a:ext cx="614485" cy="0"/>
                            </a:xfrm>
                            <a:prstGeom prst="line">
                              <a:avLst/>
                            </a:prstGeom>
                            <a:ln w="571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cxnSpLocks/>
                          </wps:cNvCnPr>
                          <wps:spPr>
                            <a:xfrm rot="16200000">
                              <a:off x="30480" y="1577922"/>
                              <a:ext cx="41970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9" name="TextBox 15"/>
                          <wps:cNvSpPr txBox="1"/>
                          <wps:spPr>
                            <a:xfrm rot="16200000">
                              <a:off x="232410" y="347292"/>
                              <a:ext cx="761902" cy="239395"/>
                            </a:xfrm>
                            <a:prstGeom prst="rect">
                              <a:avLst/>
                            </a:prstGeom>
                            <a:noFill/>
                          </wps:spPr>
                          <wps:txbx>
                            <w:txbxContent>
                              <w:p w14:paraId="11F340E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Release</w:t>
                                </w:r>
                              </w:p>
                            </w:txbxContent>
                          </wps:txbx>
                          <wps:bodyPr wrap="square" rtlCol="0">
                            <a:noAutofit/>
                          </wps:bodyPr>
                        </wps:wsp>
                        <wps:wsp>
                          <wps:cNvPr id="13" name="Right Brace 13"/>
                          <wps:cNvSpPr/>
                          <wps:spPr>
                            <a:xfrm rot="16200000">
                              <a:off x="659130" y="934032"/>
                              <a:ext cx="662687" cy="396332"/>
                            </a:xfrm>
                            <a:prstGeom prst="rightBrace">
                              <a:avLst>
                                <a:gd name="adj1" fmla="val 15411"/>
                                <a:gd name="adj2" fmla="val 49748"/>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Connector 15"/>
                          <wps:cNvCnPr>
                            <a:cxnSpLocks/>
                          </wps:cNvCnPr>
                          <wps:spPr>
                            <a:xfrm rot="16200000">
                              <a:off x="3200400" y="1486482"/>
                              <a:ext cx="614485" cy="0"/>
                            </a:xfrm>
                            <a:prstGeom prst="line">
                              <a:avLst/>
                            </a:prstGeom>
                            <a:ln w="571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17" name="TextBox 23"/>
                          <wps:cNvSpPr txBox="1"/>
                          <wps:spPr>
                            <a:xfrm rot="16200000">
                              <a:off x="3093720" y="305382"/>
                              <a:ext cx="817140" cy="206375"/>
                            </a:xfrm>
                            <a:prstGeom prst="rect">
                              <a:avLst/>
                            </a:prstGeom>
                            <a:noFill/>
                          </wps:spPr>
                          <wps:txbx>
                            <w:txbxContent>
                              <w:p w14:paraId="5D8DCCFD"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Setup</w:t>
                                </w:r>
                              </w:p>
                            </w:txbxContent>
                          </wps:txbx>
                          <wps:bodyPr wrap="square" rtlCol="0">
                            <a:noAutofit/>
                          </wps:bodyPr>
                        </wps:wsp>
                        <wps:wsp>
                          <wps:cNvPr id="18" name="Straight Connector 18"/>
                          <wps:cNvCnPr>
                            <a:cxnSpLocks/>
                          </wps:cNvCnPr>
                          <wps:spPr>
                            <a:xfrm rot="16200000">
                              <a:off x="3558540" y="1593162"/>
                              <a:ext cx="419702" cy="0"/>
                            </a:xfrm>
                            <a:prstGeom prst="line">
                              <a:avLst/>
                            </a:prstGeom>
                            <a:ln w="57150">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wps:wsp>
                          <wps:cNvPr id="27" name="TextBox 35"/>
                          <wps:cNvSpPr txBox="1"/>
                          <wps:spPr>
                            <a:xfrm>
                              <a:off x="662940" y="1852242"/>
                              <a:ext cx="503555" cy="198095"/>
                            </a:xfrm>
                            <a:prstGeom prst="rect">
                              <a:avLst/>
                            </a:prstGeom>
                            <a:noFill/>
                          </wps:spPr>
                          <wps:txbx>
                            <w:txbxContent>
                              <w:p w14:paraId="34C3F79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T3324</w:t>
                                </w:r>
                              </w:p>
                            </w:txbxContent>
                          </wps:txbx>
                          <wps:bodyPr wrap="square" rtlCol="0">
                            <a:noAutofit/>
                          </wps:bodyPr>
                        </wps:wsp>
                        <wps:wsp>
                          <wps:cNvPr id="28" name="TextBox 36"/>
                          <wps:cNvSpPr txBox="1"/>
                          <wps:spPr>
                            <a:xfrm>
                              <a:off x="1790700" y="1989402"/>
                              <a:ext cx="503555" cy="205714"/>
                            </a:xfrm>
                            <a:prstGeom prst="rect">
                              <a:avLst/>
                            </a:prstGeom>
                            <a:noFill/>
                          </wps:spPr>
                          <wps:txbx>
                            <w:txbxContent>
                              <w:p w14:paraId="3466AD1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T3212</w:t>
                                </w:r>
                              </w:p>
                            </w:txbxContent>
                          </wps:txbx>
                          <wps:bodyPr wrap="square" rtlCol="0">
                            <a:noAutofit/>
                          </wps:bodyPr>
                        </wps:wsp>
                        <wps:wsp>
                          <wps:cNvPr id="29" name="TextBox 38"/>
                          <wps:cNvSpPr txBox="1"/>
                          <wps:spPr>
                            <a:xfrm>
                              <a:off x="1767840" y="1524582"/>
                              <a:ext cx="1280795" cy="266666"/>
                            </a:xfrm>
                            <a:prstGeom prst="rect">
                              <a:avLst/>
                            </a:prstGeom>
                            <a:noFill/>
                          </wps:spPr>
                          <wps:txbx>
                            <w:txbxContent>
                              <w:p w14:paraId="7C2423D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PSM Cycle-Sleep Mode</w:t>
                                </w:r>
                              </w:p>
                            </w:txbxContent>
                          </wps:txbx>
                          <wps:bodyPr wrap="square" rtlCol="0">
                            <a:noAutofit/>
                          </wps:bodyPr>
                        </wps:wsp>
                      </wpg:grpSp>
                    </wpg:wgp>
                  </a:graphicData>
                </a:graphic>
              </wp:anchor>
            </w:drawing>
          </mc:Choice>
          <mc:Fallback>
            <w:pict>
              <v:group w14:anchorId="51B9EC18" id="Group 98" o:spid="_x0000_s1026" style="position:absolute;left:0;text-align:left;margin-left:56.7pt;margin-top:26.1pt;width:334.25pt;height:178.85pt;z-index:251751424" coordsize="42449,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">
                <v:shapetype id="_x0000_t32" coordsize="21600,21600" o:spt="32" o:oned="t" path="m,l21600,21600e" filled="f">
                  <v:path arrowok="t" fillok="f" o:connecttype="none"/>
                  <o:lock v:ext="edit" shapetype="t"/>
                </v:shapetype>
                <v:shape id="Straight Arrow Connector 7" o:spid="_x0000_s1027" type="#_x0000_t32" style="position:absolute;left:2362;top:8614;width:0;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" strokecolor="#4579b8 [3044]">
                  <v:stroke endarrow="block"/>
                  <o:lock v:ext="edit" shapetype="f"/>
                </v:shape>
                <v:shape id="Straight Arrow Connector 8" o:spid="_x0000_s1028" type="#_x0000_t32" style="position:absolute;left:5943;top:8614;width:0;height:38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o:lock v:ext="edit" shapetype="f"/>
                </v:shape>
                <v:shape id="Straight Arrow Connector 16" o:spid="_x0000_s1029" type="#_x0000_t32" style="position:absolute;left:35128;top:8538;width:0;height:38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" strokecolor="#4579b8 [3044]">
                  <v:stroke endarrow="block"/>
                  <o:lock v:ext="edit" shapetype="f"/>
                </v:shape>
                <v:shape id="Straight Arrow Connector 20" o:spid="_x0000_s1030" type="#_x0000_t32" style="position:absolute;left:37566;top:8766;width:0;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" strokecolor="#4579b8 [3044]">
                  <v:stroke endarrow="block"/>
                  <o:lock v:ext="edit" shapetype="f"/>
                </v:shape>
                <v:shapetype id="_x0000_t202" coordsize="21600,21600" o:spt="202" path="m,l,21600r21600,l21600,xe">
                  <v:stroke joinstyle="miter"/>
                  <v:path gradientshapeok="t" o:connecttype="rect"/>
                </v:shapetype>
                <v:shape id="TextBox 10" o:spid="_x0000_s1031" type="#_x0000_t202" style="position:absolute;left:-1868;top:3471;width:8699;height:251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" filled="f" stroked="f">
                  <v:textbox>
                    <w:txbxContent>
                      <w:p w14:paraId="21F02E2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w:t>
                        </w:r>
                      </w:p>
                    </w:txbxContent>
                  </v:textbox>
                </v:shape>
                <v:shape id="TextBox 20" o:spid="_x0000_s1032" type="#_x0000_t202" style="position:absolute;left:5790;top:3585;width:8997;height:227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" filled="f" stroked="f">
                  <v:textbox>
                    <w:txbxContent>
                      <w:p w14:paraId="0C0C3944"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Paging Window</w:t>
                        </w:r>
                      </w:p>
                    </w:txbxContent>
                  </v:textbox>
                </v:shape>
                <v:shape id="TextBox 25" o:spid="_x0000_s1033" type="#_x0000_t202" style="position:absolute;left:33604;top:2442;width:8770;height:38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" filled="f" stroked="f">
                  <v:textbox>
                    <w:txbxContent>
                      <w:p w14:paraId="61C4C926"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Data Transfer after TAU</w:t>
                        </w:r>
                      </w:p>
                    </w:txbxContent>
                  </v:textbox>
                </v:shape>
                <v:group id="Group 97" o:spid="_x0000_s1034" style="position:absolute;top:765;width:42449;height:21952" coordsize="42449,21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Straight Connector 3" o:spid="_x0000_s1035" style="position:absolute;visibility:visible;mso-wrap-style:square" from="0,18141" to="42449,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" strokecolor="#ddd8c2 [2894]" strokeweight="4.5pt">
                    <o:lock v:ext="edit" shapetype="f"/>
                  </v:line>
                  <v:line id="Straight Connector 21" o:spid="_x0000_s1036" style="position:absolute;visibility:visible;mso-wrap-style:square" from="6172,18141" to="6172,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" strokecolor="#4579b8 [3044]"/>
                  <v:line id="Straight Connector 22" o:spid="_x0000_s1037" style="position:absolute;visibility:visible;mso-wrap-style:square" from="12725,16998" to="12725,1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" strokecolor="#4579b8 [3044]"/>
                  <v:line id="Straight Connector 23" o:spid="_x0000_s1038" style="position:absolute;visibility:visible;mso-wrap-style:square" from="34747,17836" to="34747,20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" strokecolor="#4579b8 [3044]"/>
                  <v:shape id="Straight Arrow Connector 24" o:spid="_x0000_s1039" type="#_x0000_t32" style="position:absolute;left:6172;top:20503;width:285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" strokecolor="#4579b8 [3044]">
                    <v:stroke startarrow="block" endarrow="block"/>
                  </v:shape>
                  <v:shape id="Straight Arrow Connector 25" o:spid="_x0000_s1040" type="#_x0000_t32" style="position:absolute;left:12954;top:17455;width:21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" strokecolor="#4579b8 [3044]">
                    <v:stroke startarrow="block" endarrow="block"/>
                  </v:shape>
                  <v:shape id="Straight Arrow Connector 26" o:spid="_x0000_s1041" type="#_x0000_t32" style="position:absolute;left:6248;top:18751;width:6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" strokecolor="#4579b8 [3044]">
                    <v:stroke startarrow="block" endarrow="block"/>
                  </v:shape>
                  <v:line id="Straight Connector 10" o:spid="_x0000_s1042" style="position:absolute;rotation:-90;visibility:visible;mso-wrap-style:square" from="6895,16503" to="9762,1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" strokecolor="#ddd8c2 [2894]" strokeweight="4.5pt">
                    <o:lock v:ext="edit" shapetype="f"/>
                  </v:line>
                  <v:line id="Straight Connector 11" o:spid="_x0000_s1043" style="position:absolute;rotation:-90;visibility:visible;mso-wrap-style:square" from="8648,16427" to="11515,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" strokecolor="#ddd8c2 [2894]" strokeweight="4.5pt">
                    <o:lock v:ext="edit" shapetype="f"/>
                  </v:line>
                  <v:line id="Straight Connector 12" o:spid="_x0000_s1044" style="position:absolute;rotation:-90;visibility:visible;mso-wrap-style:square" from="10400,16427" to="13267,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" strokecolor="#ddd8c2 [2894]" strokeweight="4.5pt">
                    <o:lock v:ext="edit" shapetype="f"/>
                  </v:line>
                  <v:line id="Straight Connector 4" o:spid="_x0000_s1045" style="position:absolute;rotation:-90;visibility:visible;mso-wrap-style:square" from="2742,14865" to="8887,1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" strokecolor="gray [1629]" strokeweight="4.5pt">
                    <o:lock v:ext="edit" shapetype="f"/>
                  </v:line>
                  <v:line id="Straight Connector 5" o:spid="_x0000_s1046" style="position:absolute;rotation:-90;visibility:visible;mso-wrap-style:square" from="304,15779" to="4501,15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" strokecolor="#ddd8c2 [2894]" strokeweight="4.5pt">
                    <o:lock v:ext="edit" shapetype="f"/>
                  </v:line>
                  <v:shape id="TextBox 15" o:spid="_x0000_s1047" type="#_x0000_t202" style="position:absolute;left:2323;top:3473;width:7619;height:239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" filled="f" stroked="f">
                    <v:textbox>
                      <w:txbxContent>
                        <w:p w14:paraId="11F340E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Release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 o:spid="_x0000_s1048" type="#_x0000_t88" style="position:absolute;left:6591;top:9340;width:6627;height:396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" adj="3329,10746" strokecolor="#4579b8 [3044]"/>
                  <v:line id="Straight Connector 15" o:spid="_x0000_s1049" style="position:absolute;rotation:-90;visibility:visible;mso-wrap-style:square" from="32003,14865" to="38148,1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" strokecolor="gray [1629]" strokeweight="4.5pt">
                    <o:lock v:ext="edit" shapetype="f"/>
                  </v:line>
                  <v:shape id="TextBox 23" o:spid="_x0000_s1050" type="#_x0000_t202" style="position:absolute;left:30937;top:3054;width:8171;height:206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" filled="f" stroked="f">
                    <v:textbox>
                      <w:txbxContent>
                        <w:p w14:paraId="5D8DCCFD"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RRC Setup</w:t>
                          </w:r>
                        </w:p>
                      </w:txbxContent>
                    </v:textbox>
                  </v:shape>
                  <v:line id="Straight Connector 18" o:spid="_x0000_s1051" style="position:absolute;rotation:-90;visibility:visible;mso-wrap-style:square" from="35584,15932" to="39781,1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" strokecolor="#ddd8c2 [2894]" strokeweight="4.5pt">
                    <o:lock v:ext="edit" shapetype="f"/>
                  </v:line>
                  <v:shape id="TextBox 35" o:spid="_x0000_s1052" type="#_x0000_t202" style="position:absolute;left:6629;top:18522;width:503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4C3F79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T3324</w:t>
                          </w:r>
                        </w:p>
                      </w:txbxContent>
                    </v:textbox>
                  </v:shape>
                  <v:shape id="TextBox 36" o:spid="_x0000_s1053" type="#_x0000_t202" style="position:absolute;left:17907;top:19894;width:503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466AD1C"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T3212</w:t>
                          </w:r>
                        </w:p>
                      </w:txbxContent>
                    </v:textbox>
                  </v:shape>
                  <v:shape id="TextBox 38" o:spid="_x0000_s1054" type="#_x0000_t202" style="position:absolute;left:17678;top:15245;width:128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C2423DB" w14:textId="77777777" w:rsidR="00C97CF6" w:rsidRPr="00C97CF6" w:rsidRDefault="00C97CF6" w:rsidP="00C97CF6">
                          <w:pPr>
                            <w:pStyle w:val="NormalWeb"/>
                            <w:spacing w:before="0" w:beforeAutospacing="0" w:after="0" w:afterAutospacing="0"/>
                            <w:rPr>
                              <w:sz w:val="16"/>
                              <w:szCs w:val="16"/>
                            </w:rPr>
                          </w:pPr>
                          <w:r w:rsidRPr="00C97CF6">
                            <w:rPr>
                              <w:rFonts w:asciiTheme="minorHAnsi" w:hAnsi="Cambria" w:cstheme="minorBidi"/>
                              <w:color w:val="000000" w:themeColor="text1"/>
                              <w:kern w:val="24"/>
                              <w:sz w:val="16"/>
                              <w:szCs w:val="16"/>
                            </w:rPr>
                            <w:t>PSM Cycle-Sleep Mode</w:t>
                          </w:r>
                        </w:p>
                      </w:txbxContent>
                    </v:textbox>
                  </v:shape>
                </v:group>
                <w10:wrap type="topAndBottom"/>
              </v:group>
            </w:pict>
          </mc:Fallback>
        </mc:AlternateContent>
      </w:r>
      <w:r w:rsidR="00C97CF6" w:rsidRPr="00462C06">
        <w:t>But to calculate correct value of T3212</w:t>
      </w:r>
      <w:r w:rsidR="00381145" w:rsidRPr="00462C06">
        <w:t xml:space="preserve"> Extended value, UE should know discontinuous coverage gap information. </w:t>
      </w:r>
    </w:p>
    <w:p w14:paraId="6E4AC96D" w14:textId="77777777" w:rsidR="005A4D0C" w:rsidRPr="00462C06" w:rsidRDefault="005A4D0C" w:rsidP="00C97CF6">
      <w:pPr>
        <w:rPr>
          <w:rFonts w:ascii="Arial" w:hAnsi="Arial" w:cs="Arial"/>
          <w:sz w:val="20"/>
          <w:szCs w:val="20"/>
        </w:rPr>
      </w:pPr>
    </w:p>
    <w:p w14:paraId="5D5FA6BB" w14:textId="77777777" w:rsidR="005A4D0C" w:rsidRPr="00462C06" w:rsidRDefault="005A4D0C" w:rsidP="00C97CF6">
      <w:pPr>
        <w:rPr>
          <w:rFonts w:ascii="Arial" w:hAnsi="Arial" w:cs="Arial"/>
          <w:sz w:val="20"/>
          <w:szCs w:val="20"/>
        </w:rPr>
      </w:pPr>
    </w:p>
    <w:p w14:paraId="4FA8847E" w14:textId="75C68EC2" w:rsidR="00C97CF6" w:rsidRPr="00462C06" w:rsidRDefault="00381145" w:rsidP="00C97CF6">
      <w:pPr>
        <w:rPr>
          <w:rFonts w:ascii="Arial" w:hAnsi="Arial" w:cs="Arial"/>
          <w:sz w:val="20"/>
          <w:szCs w:val="20"/>
        </w:rPr>
      </w:pPr>
      <w:r w:rsidRPr="00462C06">
        <w:rPr>
          <w:rFonts w:ascii="Arial" w:hAnsi="Arial" w:cs="Arial"/>
          <w:sz w:val="20"/>
          <w:szCs w:val="20"/>
        </w:rPr>
        <w:t xml:space="preserve">Otherwise </w:t>
      </w:r>
      <w:r w:rsidR="00C97CF6" w:rsidRPr="00462C06">
        <w:rPr>
          <w:rFonts w:ascii="Arial" w:hAnsi="Arial" w:cs="Arial"/>
          <w:sz w:val="20"/>
          <w:szCs w:val="20"/>
        </w:rPr>
        <w:t>NB IoT UE in NTN may wake up for less than 24Hrs [Before serving satellite reserve again next time] needs to know when to wake up otherwise they will end up waking up during discontinuous coverage area.</w:t>
      </w:r>
    </w:p>
    <w:p w14:paraId="4903A097" w14:textId="365D74A9" w:rsidR="0016592F" w:rsidRPr="00462C06" w:rsidRDefault="00DF4411" w:rsidP="00462C06">
      <w:pPr>
        <w:pStyle w:val="Heading7"/>
        <w:rPr>
          <w:sz w:val="20"/>
        </w:rPr>
      </w:pPr>
      <w:r w:rsidRPr="00462C06">
        <w:rPr>
          <w:sz w:val="20"/>
        </w:rPr>
        <w:t xml:space="preserve">Observation </w:t>
      </w:r>
      <w:r w:rsidR="00E830AF" w:rsidRPr="00462C06">
        <w:rPr>
          <w:sz w:val="20"/>
        </w:rPr>
        <w:t>1:</w:t>
      </w:r>
      <w:r w:rsidR="00B4195F" w:rsidRPr="00462C06">
        <w:rPr>
          <w:sz w:val="20"/>
        </w:rPr>
        <w:t xml:space="preserve"> </w:t>
      </w:r>
      <w:r w:rsidR="00CF5B71" w:rsidRPr="00462C06">
        <w:rPr>
          <w:sz w:val="20"/>
        </w:rPr>
        <w:t>If there is no neighbor cells</w:t>
      </w:r>
      <w:r w:rsidR="00560963" w:rsidRPr="00462C06">
        <w:rPr>
          <w:sz w:val="20"/>
        </w:rPr>
        <w:t xml:space="preserve"> satellite ephemeris data, UE cannot detect discontinuous coverage. UE will wake up in discontinuous coverage area &amp; do unnecessary cell search thereby reducing battery life.</w:t>
      </w:r>
    </w:p>
    <w:p w14:paraId="1F9EC87C" w14:textId="77777777" w:rsidR="00381145" w:rsidRPr="00462C06" w:rsidRDefault="00381145" w:rsidP="00381145">
      <w:pPr>
        <w:rPr>
          <w:rFonts w:ascii="Arial" w:hAnsi="Arial" w:cs="Arial"/>
          <w:sz w:val="20"/>
          <w:szCs w:val="20"/>
        </w:rPr>
      </w:pPr>
      <w:r w:rsidRPr="00462C06">
        <w:rPr>
          <w:rFonts w:ascii="Arial" w:hAnsi="Arial" w:cs="Arial"/>
          <w:sz w:val="20"/>
          <w:szCs w:val="20"/>
        </w:rPr>
        <w:t xml:space="preserve">There will be good amount of neighbor cell data if we consider for a day, since PSM may extend till a day or more than a day. PSM &gt;1 day can use same ephemeris data of past to wake up, however for PSM &lt;1 day could not decide when to up to avoid discontinuous coverage gap. So, there should be sufficient number of neighbor cells should be configurable by network. </w:t>
      </w:r>
    </w:p>
    <w:p w14:paraId="7EF77EB1" w14:textId="70C6BCD3" w:rsidR="002E3175" w:rsidRPr="00462C06" w:rsidRDefault="002E3175" w:rsidP="008701FA">
      <w:pPr>
        <w:rPr>
          <w:rFonts w:ascii="Arial" w:hAnsi="Arial" w:cs="Arial"/>
          <w:sz w:val="20"/>
          <w:szCs w:val="20"/>
        </w:rPr>
      </w:pPr>
      <w:r w:rsidRPr="00462C06">
        <w:rPr>
          <w:rFonts w:ascii="Arial" w:hAnsi="Arial" w:cs="Arial"/>
          <w:sz w:val="20"/>
          <w:szCs w:val="20"/>
        </w:rPr>
        <w:t xml:space="preserve">Amount of neighbor can be divided in 2 </w:t>
      </w:r>
      <w:r w:rsidR="001B7B14" w:rsidRPr="00462C06">
        <w:rPr>
          <w:rFonts w:ascii="Arial" w:hAnsi="Arial" w:cs="Arial"/>
          <w:sz w:val="20"/>
          <w:szCs w:val="20"/>
        </w:rPr>
        <w:t xml:space="preserve">groups, “Default Neighbor ephemeris data” shall contain limited amount of neighbors &amp; “Extended Neighbor </w:t>
      </w:r>
      <w:r w:rsidR="004F2C45" w:rsidRPr="00462C06">
        <w:rPr>
          <w:rFonts w:ascii="Arial" w:hAnsi="Arial" w:cs="Arial"/>
          <w:sz w:val="20"/>
          <w:szCs w:val="20"/>
        </w:rPr>
        <w:t>Ephemeris</w:t>
      </w:r>
      <w:r w:rsidR="001B7B14" w:rsidRPr="00462C06">
        <w:rPr>
          <w:rFonts w:ascii="Arial" w:hAnsi="Arial" w:cs="Arial"/>
          <w:sz w:val="20"/>
          <w:szCs w:val="20"/>
        </w:rPr>
        <w:t xml:space="preserve"> Data” may contain more than default neighbors till defined by network.</w:t>
      </w:r>
    </w:p>
    <w:p w14:paraId="6E1897DA" w14:textId="4F5C5B4F" w:rsidR="00FC445E" w:rsidRPr="00462C06" w:rsidRDefault="00FC445E" w:rsidP="008701FA">
      <w:pPr>
        <w:rPr>
          <w:rFonts w:ascii="Arial" w:hAnsi="Arial" w:cs="Arial"/>
          <w:sz w:val="20"/>
          <w:szCs w:val="20"/>
        </w:rPr>
      </w:pPr>
      <w:r w:rsidRPr="00462C06">
        <w:rPr>
          <w:rFonts w:ascii="Arial" w:hAnsi="Arial" w:cs="Arial"/>
          <w:sz w:val="20"/>
          <w:szCs w:val="20"/>
        </w:rPr>
        <w:t>UEs can be configured to receive either or both type of ephemeris data by network during RRC Setup procedure.</w:t>
      </w:r>
    </w:p>
    <w:p w14:paraId="0775BDC7" w14:textId="3B5251AD" w:rsidR="008701FA" w:rsidRPr="00462C06" w:rsidRDefault="008701FA" w:rsidP="00EF7CAD">
      <w:pPr>
        <w:pStyle w:val="Heading7"/>
        <w:rPr>
          <w:b w:val="0"/>
          <w:sz w:val="20"/>
        </w:rPr>
      </w:pPr>
      <w:r w:rsidRPr="00462C06">
        <w:rPr>
          <w:sz w:val="20"/>
        </w:rPr>
        <w:t xml:space="preserve">Proposal </w:t>
      </w:r>
      <w:r w:rsidR="00EE655B" w:rsidRPr="00462C06">
        <w:rPr>
          <w:sz w:val="20"/>
        </w:rPr>
        <w:t>1</w:t>
      </w:r>
      <w:r w:rsidR="00EF7CAD" w:rsidRPr="00462C06">
        <w:rPr>
          <w:sz w:val="20"/>
        </w:rPr>
        <w:t>:</w:t>
      </w:r>
      <w:r w:rsidRPr="00462C06">
        <w:rPr>
          <w:sz w:val="20"/>
        </w:rPr>
        <w:t xml:space="preserve"> </w:t>
      </w:r>
      <w:r w:rsidR="007F38D4" w:rsidRPr="00462C06">
        <w:rPr>
          <w:sz w:val="20"/>
        </w:rPr>
        <w:t xml:space="preserve">UEs should be provided </w:t>
      </w:r>
      <w:r w:rsidR="00EE655B" w:rsidRPr="00462C06">
        <w:rPr>
          <w:sz w:val="20"/>
        </w:rPr>
        <w:t xml:space="preserve">with </w:t>
      </w:r>
      <w:r w:rsidR="007F38D4" w:rsidRPr="00462C06">
        <w:rPr>
          <w:sz w:val="20"/>
        </w:rPr>
        <w:t xml:space="preserve">satellite ephemeris data for </w:t>
      </w:r>
      <w:r w:rsidR="00EE655B" w:rsidRPr="00462C06">
        <w:rPr>
          <w:sz w:val="20"/>
        </w:rPr>
        <w:t>neighbor cells</w:t>
      </w:r>
      <w:r w:rsidR="001B7B14" w:rsidRPr="00462C06">
        <w:rPr>
          <w:sz w:val="20"/>
        </w:rPr>
        <w:t xml:space="preserve"> in 2 </w:t>
      </w:r>
      <w:r w:rsidR="00264297" w:rsidRPr="00462C06">
        <w:rPr>
          <w:sz w:val="20"/>
        </w:rPr>
        <w:t>groups,</w:t>
      </w:r>
      <w:r w:rsidR="001B7B14" w:rsidRPr="00462C06">
        <w:rPr>
          <w:sz w:val="20"/>
        </w:rPr>
        <w:t xml:space="preserve"> “Default Neighbor ephemeris data” shall contain limited amount of neighbors &amp; “Extended Neighbor </w:t>
      </w:r>
      <w:r w:rsidR="00FC445E" w:rsidRPr="00462C06">
        <w:rPr>
          <w:sz w:val="20"/>
        </w:rPr>
        <w:t>Ephemeris</w:t>
      </w:r>
      <w:r w:rsidR="001B7B14" w:rsidRPr="00462C06">
        <w:rPr>
          <w:sz w:val="20"/>
        </w:rPr>
        <w:t xml:space="preserve"> Data” may contain more than default neighbors till defined by network.</w:t>
      </w:r>
    </w:p>
    <w:p w14:paraId="5726C9A6" w14:textId="73B65309" w:rsidR="00C97CF6" w:rsidRPr="00462C06" w:rsidRDefault="00C97CF6" w:rsidP="00C97CF6">
      <w:pPr>
        <w:rPr>
          <w:rFonts w:ascii="Arial" w:hAnsi="Arial" w:cs="Arial"/>
          <w:sz w:val="20"/>
          <w:szCs w:val="20"/>
        </w:rPr>
      </w:pPr>
      <w:r w:rsidRPr="00462C06">
        <w:rPr>
          <w:rFonts w:ascii="Arial" w:hAnsi="Arial" w:cs="Arial"/>
          <w:sz w:val="20"/>
          <w:szCs w:val="20"/>
        </w:rPr>
        <w:t>PSM mode allows NB IoT UEs to remain in deep sleep mode based T3324 &amp; T3212 timers from core. However, in NB IoT, UE can request "UE requested" timer values during ATTACH/TAU procedure to enable PSM.</w:t>
      </w:r>
    </w:p>
    <w:p w14:paraId="79D6B37D" w14:textId="37D51EE7" w:rsidR="00BD1AB0" w:rsidRPr="00462C06" w:rsidRDefault="0084464C" w:rsidP="008701FA">
      <w:pPr>
        <w:pStyle w:val="BodyText2"/>
      </w:pPr>
      <w:r w:rsidRPr="00462C06">
        <w:t xml:space="preserve">NB IoT </w:t>
      </w:r>
      <w:r w:rsidR="00BD1AB0" w:rsidRPr="00462C06">
        <w:t>UE</w:t>
      </w:r>
      <w:r w:rsidRPr="00462C06">
        <w:t>s</w:t>
      </w:r>
      <w:r w:rsidR="00BD1AB0" w:rsidRPr="00462C06">
        <w:t xml:space="preserve"> should use this ephemeris data for calculating T3212 Extended timer value to define deep sleep cycle along with T3324</w:t>
      </w:r>
      <w:r w:rsidR="00FC445E" w:rsidRPr="00462C06">
        <w:t xml:space="preserve"> while activating PSM</w:t>
      </w:r>
      <w:r w:rsidR="00BD1AB0" w:rsidRPr="00462C06">
        <w:t>. This will avoid waking up NB IoT UEs in discontinuous coverage area.</w:t>
      </w:r>
    </w:p>
    <w:p w14:paraId="524D4CC4" w14:textId="6C2635FE" w:rsidR="00EA3AEE" w:rsidRPr="00462C06" w:rsidRDefault="00056CE5" w:rsidP="00462C06">
      <w:pPr>
        <w:pStyle w:val="Heading7"/>
        <w:rPr>
          <w:sz w:val="20"/>
        </w:rPr>
      </w:pPr>
      <w:r w:rsidRPr="00462C06">
        <w:rPr>
          <w:sz w:val="20"/>
        </w:rPr>
        <w:t>Proposal 2</w:t>
      </w:r>
      <w:r w:rsidR="001B4DE2" w:rsidRPr="00462C06">
        <w:rPr>
          <w:sz w:val="20"/>
        </w:rPr>
        <w:t xml:space="preserve">: </w:t>
      </w:r>
      <w:r w:rsidR="00BD1AB0" w:rsidRPr="00462C06">
        <w:rPr>
          <w:sz w:val="20"/>
        </w:rPr>
        <w:t xml:space="preserve">NB IoT UEs should use satellite ephemeris data to calculate T3212 extended timer value along with T3324 </w:t>
      </w:r>
      <w:r w:rsidR="00D86F32" w:rsidRPr="00462C06">
        <w:rPr>
          <w:sz w:val="20"/>
        </w:rPr>
        <w:t>for activating</w:t>
      </w:r>
      <w:r w:rsidR="00BD1AB0" w:rsidRPr="00462C06">
        <w:rPr>
          <w:sz w:val="20"/>
        </w:rPr>
        <w:t xml:space="preserve"> PSM.</w:t>
      </w:r>
    </w:p>
    <w:p w14:paraId="10F236F4" w14:textId="6C1BD74A" w:rsidR="00000F4C" w:rsidRPr="00462C06" w:rsidRDefault="00000F4C" w:rsidP="00000F4C">
      <w:pPr>
        <w:pStyle w:val="Heading1"/>
        <w:rPr>
          <w:b w:val="0"/>
          <w:sz w:val="20"/>
          <w:szCs w:val="20"/>
        </w:rPr>
      </w:pPr>
      <w:r w:rsidRPr="00462C06">
        <w:t xml:space="preserve">2.2 </w:t>
      </w:r>
      <w:r w:rsidR="00D756DE">
        <w:t>Connected mode power saving</w:t>
      </w:r>
    </w:p>
    <w:p w14:paraId="16C0D43B" w14:textId="0B89A63C" w:rsidR="00000F4C" w:rsidRPr="00462C06" w:rsidRDefault="00000F4C" w:rsidP="00000F4C">
      <w:pPr>
        <w:rPr>
          <w:rFonts w:ascii="Arial" w:hAnsi="Arial" w:cs="Arial"/>
          <w:sz w:val="20"/>
          <w:szCs w:val="20"/>
        </w:rPr>
      </w:pPr>
      <w:r w:rsidRPr="00462C06">
        <w:rPr>
          <w:rFonts w:ascii="Arial" w:hAnsi="Arial" w:cs="Arial"/>
          <w:sz w:val="20"/>
          <w:szCs w:val="20"/>
        </w:rPr>
        <w:t xml:space="preserve">In initial phase of NTN there will be low satellite density, connected mode NB-IoT UEs when it enters discontinuous coverage will try to search new cell for data transfer. After failed cell search, this NB IoT UEs will try to access network frequently. This will have serious impact on batteries of NB-IoT UEs. </w:t>
      </w:r>
    </w:p>
    <w:p w14:paraId="37611BC1" w14:textId="3ABB0771" w:rsidR="00000F4C" w:rsidRPr="00462C06" w:rsidRDefault="00000F4C" w:rsidP="00462C06">
      <w:pPr>
        <w:rPr>
          <w:rFonts w:ascii="Arial" w:hAnsi="Arial" w:cs="Arial"/>
          <w:sz w:val="20"/>
          <w:szCs w:val="20"/>
        </w:rPr>
      </w:pPr>
      <w:r w:rsidRPr="00462C06">
        <w:rPr>
          <w:rFonts w:ascii="Arial" w:hAnsi="Arial" w:cs="Arial"/>
          <w:noProof/>
          <w:sz w:val="20"/>
          <w:szCs w:val="20"/>
        </w:rPr>
        <w:lastRenderedPageBreak/>
        <mc:AlternateContent>
          <mc:Choice Requires="wpg">
            <w:drawing>
              <wp:anchor distT="0" distB="0" distL="114300" distR="114300" simplePos="0" relativeHeight="251753472" behindDoc="0" locked="0" layoutInCell="1" allowOverlap="1" wp14:anchorId="014D68C2" wp14:editId="4F354A26">
                <wp:simplePos x="0" y="0"/>
                <wp:positionH relativeFrom="margin">
                  <wp:align>right</wp:align>
                </wp:positionH>
                <wp:positionV relativeFrom="paragraph">
                  <wp:posOffset>931545</wp:posOffset>
                </wp:positionV>
                <wp:extent cx="6118860" cy="2308225"/>
                <wp:effectExtent l="0" t="0" r="0" b="0"/>
                <wp:wrapTopAndBottom/>
                <wp:docPr id="344" name="Group 344"/>
                <wp:cNvGraphicFramePr/>
                <a:graphic xmlns:a="http://schemas.openxmlformats.org/drawingml/2006/main">
                  <a:graphicData uri="http://schemas.microsoft.com/office/word/2010/wordprocessingGroup">
                    <wpg:wgp>
                      <wpg:cNvGrpSpPr/>
                      <wpg:grpSpPr>
                        <a:xfrm>
                          <a:off x="0" y="0"/>
                          <a:ext cx="6118860" cy="2308225"/>
                          <a:chOff x="0" y="0"/>
                          <a:chExt cx="6522720" cy="2574052"/>
                        </a:xfrm>
                      </wpg:grpSpPr>
                      <wps:wsp>
                        <wps:cNvPr id="253" name="TextBox 100"/>
                        <wps:cNvSpPr txBox="1"/>
                        <wps:spPr>
                          <a:xfrm>
                            <a:off x="5867400" y="99060"/>
                            <a:ext cx="655320" cy="274955"/>
                          </a:xfrm>
                          <a:prstGeom prst="rect">
                            <a:avLst/>
                          </a:prstGeom>
                          <a:noFill/>
                        </wps:spPr>
                        <wps:txbx>
                          <w:txbxContent>
                            <w:p w14:paraId="45AB4D70"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Time</w:t>
                              </w:r>
                            </w:p>
                          </w:txbxContent>
                        </wps:txbx>
                        <wps:bodyPr wrap="square" rtlCol="0">
                          <a:noAutofit/>
                        </wps:bodyPr>
                      </wps:wsp>
                      <wpg:grpSp>
                        <wpg:cNvPr id="259" name="Group 259"/>
                        <wpg:cNvGrpSpPr/>
                        <wpg:grpSpPr>
                          <a:xfrm>
                            <a:off x="0" y="0"/>
                            <a:ext cx="6507480" cy="2574052"/>
                            <a:chOff x="0" y="0"/>
                            <a:chExt cx="6507480" cy="2574438"/>
                          </a:xfrm>
                        </wpg:grpSpPr>
                        <wpg:grpSp>
                          <wpg:cNvPr id="137" name="Group 137"/>
                          <wpg:cNvGrpSpPr/>
                          <wpg:grpSpPr>
                            <a:xfrm>
                              <a:off x="1287780" y="0"/>
                              <a:ext cx="4740615" cy="1079056"/>
                              <a:chOff x="281449" y="0"/>
                              <a:chExt cx="6007727" cy="1492841"/>
                            </a:xfrm>
                          </wpg:grpSpPr>
                          <wps:wsp>
                            <wps:cNvPr id="139" name="Right Brace 139"/>
                            <wps:cNvSpPr/>
                            <wps:spPr>
                              <a:xfrm rot="5400000">
                                <a:off x="1516997" y="-895368"/>
                                <a:ext cx="254179" cy="2725276"/>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0" name="TextBox 100"/>
                            <wps:cNvSpPr txBox="1"/>
                            <wps:spPr>
                              <a:xfrm>
                                <a:off x="803276" y="626744"/>
                                <a:ext cx="1941195" cy="304800"/>
                              </a:xfrm>
                              <a:prstGeom prst="rect">
                                <a:avLst/>
                              </a:prstGeom>
                              <a:noFill/>
                            </wps:spPr>
                            <wps:txbx>
                              <w:txbxContent>
                                <w:p w14:paraId="7B5D23C9"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wps:txbx>
                            <wps:bodyPr wrap="square" rtlCol="0">
                              <a:noAutofit/>
                            </wps:bodyPr>
                          </wps:wsp>
                          <wps:wsp>
                            <wps:cNvPr id="141" name="Right Brace 141"/>
                            <wps:cNvSpPr/>
                            <wps:spPr>
                              <a:xfrm rot="5400000">
                                <a:off x="3631883" y="-21748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2" name="TextBox 100"/>
                            <wps:cNvSpPr txBox="1"/>
                            <wps:spPr>
                              <a:xfrm>
                                <a:off x="2741296" y="596899"/>
                                <a:ext cx="1941195" cy="304800"/>
                              </a:xfrm>
                              <a:prstGeom prst="rect">
                                <a:avLst/>
                              </a:prstGeom>
                              <a:noFill/>
                            </wps:spPr>
                            <wps:txbx>
                              <w:txbxContent>
                                <w:p w14:paraId="1CFAB2E7"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wps:txbx>
                            <wps:bodyPr wrap="square" rtlCol="0">
                              <a:noAutofit/>
                            </wps:bodyPr>
                          </wps:wsp>
                          <wps:wsp>
                            <wps:cNvPr id="143" name="Right Brace 143"/>
                            <wps:cNvSpPr/>
                            <wps:spPr>
                              <a:xfrm rot="5400000">
                                <a:off x="5193348" y="-3578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4" name="TextBox 100"/>
                            <wps:cNvSpPr txBox="1"/>
                            <wps:spPr>
                              <a:xfrm>
                                <a:off x="4748530" y="596899"/>
                                <a:ext cx="1325881" cy="895942"/>
                              </a:xfrm>
                              <a:prstGeom prst="rect">
                                <a:avLst/>
                              </a:prstGeom>
                              <a:noFill/>
                            </wps:spPr>
                            <wps:txbx>
                              <w:txbxContent>
                                <w:p w14:paraId="25A64276"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45" name="Straight Connector 145"/>
                            <wps:cNvCnPr>
                              <a:cxnSpLocks/>
                            </wps:cNvCnPr>
                            <wps:spPr>
                              <a:xfrm>
                                <a:off x="3017067" y="186145"/>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6" name="Straight Connector 146"/>
                            <wps:cNvCnPr>
                              <a:cxnSpLocks/>
                            </wps:cNvCnPr>
                            <wps:spPr>
                              <a:xfrm>
                                <a:off x="4483736" y="195398"/>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7" name="TextBox 100"/>
                            <wps:cNvSpPr txBox="1"/>
                            <wps:spPr>
                              <a:xfrm>
                                <a:off x="579801" y="0"/>
                                <a:ext cx="1941195" cy="304800"/>
                              </a:xfrm>
                              <a:prstGeom prst="rect">
                                <a:avLst/>
                              </a:prstGeom>
                              <a:noFill/>
                            </wps:spPr>
                            <wps:txbx>
                              <w:txbxContent>
                                <w:p w14:paraId="054F3DFF"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48" name="TextBox 100"/>
                            <wps:cNvSpPr txBox="1"/>
                            <wps:spPr>
                              <a:xfrm>
                                <a:off x="2787967" y="0"/>
                                <a:ext cx="1941195" cy="304800"/>
                              </a:xfrm>
                              <a:prstGeom prst="rect">
                                <a:avLst/>
                              </a:prstGeom>
                              <a:noFill/>
                            </wps:spPr>
                            <wps:txbx>
                              <w:txbxContent>
                                <w:p w14:paraId="398091BA"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cell search mode</w:t>
                                  </w:r>
                                </w:p>
                              </w:txbxContent>
                            </wps:txbx>
                            <wps:bodyPr wrap="square" rtlCol="0">
                              <a:noAutofit/>
                            </wps:bodyPr>
                          </wps:wsp>
                          <wps:wsp>
                            <wps:cNvPr id="149" name="TextBox 100"/>
                            <wps:cNvSpPr txBox="1"/>
                            <wps:spPr>
                              <a:xfrm>
                                <a:off x="4347981" y="13063"/>
                                <a:ext cx="1941195" cy="304800"/>
                              </a:xfrm>
                              <a:prstGeom prst="rect">
                                <a:avLst/>
                              </a:prstGeom>
                              <a:noFill/>
                            </wps:spPr>
                            <wps:txbx>
                              <w:txbxContent>
                                <w:p w14:paraId="4104025B"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g:grpSp>
                        <wps:wsp>
                          <wps:cNvPr id="169" name="Text Box 169"/>
                          <wps:cNvSpPr txBox="1"/>
                          <wps:spPr>
                            <a:xfrm>
                              <a:off x="45719" y="45696"/>
                              <a:ext cx="1311296" cy="300918"/>
                            </a:xfrm>
                            <a:prstGeom prst="rect">
                              <a:avLst/>
                            </a:prstGeom>
                            <a:noFill/>
                            <a:ln w="6350">
                              <a:noFill/>
                            </a:ln>
                          </wps:spPr>
                          <wps:txbx>
                            <w:txbxContent>
                              <w:p w14:paraId="61D5E73A" w14:textId="77777777" w:rsidR="00000F4C" w:rsidRPr="0016592F" w:rsidRDefault="00000F4C" w:rsidP="00000F4C">
                                <w:pPr>
                                  <w:rPr>
                                    <w:b/>
                                  </w:rPr>
                                </w:pPr>
                                <w:r w:rsidRPr="0016592F">
                                  <w:rPr>
                                    <w:b/>
                                  </w:rPr>
                                  <w:t>Current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5" name="TextBox 100"/>
                          <wps:cNvSpPr txBox="1"/>
                          <wps:spPr>
                            <a:xfrm>
                              <a:off x="2628900" y="2285997"/>
                              <a:ext cx="1531770" cy="288441"/>
                            </a:xfrm>
                            <a:prstGeom prst="rect">
                              <a:avLst/>
                            </a:prstGeom>
                            <a:noFill/>
                          </wps:spPr>
                          <wps:txbx>
                            <w:txbxContent>
                              <w:p w14:paraId="39EAFE18" w14:textId="77777777" w:rsidR="00000F4C" w:rsidRPr="00A73F13" w:rsidRDefault="00000F4C" w:rsidP="00000F4C">
                                <w:pPr>
                                  <w:pStyle w:val="NormalWeb"/>
                                  <w:spacing w:before="0" w:beforeAutospacing="0" w:after="0" w:afterAutospacing="0"/>
                                  <w:jc w:val="center"/>
                                  <w:rPr>
                                    <w:b/>
                                    <w:sz w:val="36"/>
                                  </w:rPr>
                                </w:pPr>
                                <w:r w:rsidRPr="00A73F13">
                                  <w:rPr>
                                    <w:rFonts w:ascii="Cambria" w:eastAsia="ＭＳ 明朝" w:hAnsi="Cambria"/>
                                    <w:b/>
                                    <w:color w:val="000000"/>
                                    <w:kern w:val="24"/>
                                    <w:sz w:val="21"/>
                                    <w:szCs w:val="16"/>
                                  </w:rPr>
                                  <w:t>Fig</w:t>
                                </w:r>
                                <w:r>
                                  <w:rPr>
                                    <w:rFonts w:ascii="Cambria" w:eastAsia="ＭＳ 明朝" w:hAnsi="Cambria"/>
                                    <w:b/>
                                    <w:color w:val="000000"/>
                                    <w:kern w:val="24"/>
                                    <w:sz w:val="21"/>
                                    <w:szCs w:val="16"/>
                                  </w:rPr>
                                  <w:t>ure</w:t>
                                </w:r>
                                <w:r w:rsidRPr="00A73F13">
                                  <w:rPr>
                                    <w:rFonts w:ascii="Cambria" w:eastAsia="ＭＳ 明朝" w:hAnsi="Cambria"/>
                                    <w:b/>
                                    <w:color w:val="000000"/>
                                    <w:kern w:val="24"/>
                                    <w:sz w:val="21"/>
                                    <w:szCs w:val="16"/>
                                  </w:rPr>
                                  <w:t xml:space="preserve"> </w:t>
                                </w:r>
                                <w:r>
                                  <w:rPr>
                                    <w:rFonts w:ascii="Cambria" w:eastAsia="ＭＳ 明朝" w:hAnsi="Cambria"/>
                                    <w:b/>
                                    <w:color w:val="000000"/>
                                    <w:kern w:val="24"/>
                                    <w:sz w:val="21"/>
                                    <w:szCs w:val="16"/>
                                  </w:rPr>
                                  <w:t>1</w:t>
                                </w:r>
                              </w:p>
                            </w:txbxContent>
                          </wps:txbx>
                          <wps:bodyPr wrap="square" rtlCol="0">
                            <a:noAutofit/>
                          </wps:bodyPr>
                        </wps:wsp>
                        <wps:wsp>
                          <wps:cNvPr id="254" name="Straight Arrow Connector 254"/>
                          <wps:cNvCnPr/>
                          <wps:spPr>
                            <a:xfrm>
                              <a:off x="1295400" y="228600"/>
                              <a:ext cx="4740979"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grpSp>
                          <wpg:cNvPr id="258" name="Group 258"/>
                          <wpg:cNvGrpSpPr/>
                          <wpg:grpSpPr>
                            <a:xfrm>
                              <a:off x="0" y="460273"/>
                              <a:ext cx="6507480" cy="2012209"/>
                              <a:chOff x="0" y="86893"/>
                              <a:chExt cx="6507480" cy="2012209"/>
                            </a:xfrm>
                          </wpg:grpSpPr>
                          <wpg:grpSp>
                            <wpg:cNvPr id="150" name="Group 150"/>
                            <wpg:cNvGrpSpPr/>
                            <wpg:grpSpPr>
                              <a:xfrm>
                                <a:off x="1287780" y="86893"/>
                                <a:ext cx="4749165" cy="2012209"/>
                                <a:chOff x="269773" y="1018401"/>
                                <a:chExt cx="6019403" cy="2784454"/>
                              </a:xfrm>
                            </wpg:grpSpPr>
                            <wps:wsp>
                              <wps:cNvPr id="152" name="Right Brace 152"/>
                              <wps:cNvSpPr/>
                              <wps:spPr>
                                <a:xfrm rot="5400000">
                                  <a:off x="1493555" y="1779525"/>
                                  <a:ext cx="296140" cy="270721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3" name="TextBox 100"/>
                              <wps:cNvSpPr txBox="1"/>
                              <wps:spPr>
                                <a:xfrm>
                                  <a:off x="803276" y="3230790"/>
                                  <a:ext cx="1941195" cy="304800"/>
                                </a:xfrm>
                                <a:prstGeom prst="rect">
                                  <a:avLst/>
                                </a:prstGeom>
                                <a:noFill/>
                              </wps:spPr>
                              <wps:txbx>
                                <w:txbxContent>
                                  <w:p w14:paraId="57F2AFEF"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wps:txbx>
                              <wps:bodyPr wrap="square" rtlCol="0">
                                <a:noAutofit/>
                              </wps:bodyPr>
                            </wps:wsp>
                            <wps:wsp>
                              <wps:cNvPr id="154" name="Right Brace 154"/>
                              <wps:cNvSpPr/>
                              <wps:spPr>
                                <a:xfrm rot="5400000">
                                  <a:off x="3631883" y="238655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5" name="TextBox 100"/>
                              <wps:cNvSpPr txBox="1"/>
                              <wps:spPr>
                                <a:xfrm>
                                  <a:off x="2741296" y="3200945"/>
                                  <a:ext cx="1941195" cy="304800"/>
                                </a:xfrm>
                                <a:prstGeom prst="rect">
                                  <a:avLst/>
                                </a:prstGeom>
                                <a:noFill/>
                              </wps:spPr>
                              <wps:txbx>
                                <w:txbxContent>
                                  <w:p w14:paraId="7FDCA845"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wps:txbx>
                              <wps:bodyPr wrap="square" rtlCol="0">
                                <a:noAutofit/>
                              </wps:bodyPr>
                            </wps:wsp>
                            <wps:wsp>
                              <wps:cNvPr id="156" name="Right Brace 156"/>
                              <wps:cNvSpPr/>
                              <wps:spPr>
                                <a:xfrm rot="5400000">
                                  <a:off x="5193348" y="22462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7" name="TextBox 100"/>
                              <wps:cNvSpPr txBox="1"/>
                              <wps:spPr>
                                <a:xfrm>
                                  <a:off x="4748532" y="3200947"/>
                                  <a:ext cx="1325880" cy="601908"/>
                                </a:xfrm>
                                <a:prstGeom prst="rect">
                                  <a:avLst/>
                                </a:prstGeom>
                                <a:noFill/>
                              </wps:spPr>
                              <wps:txbx>
                                <w:txbxContent>
                                  <w:p w14:paraId="0D22B30F"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58" name="Straight Connector 158"/>
                              <wps:cNvCnPr/>
                              <wps:spPr>
                                <a:xfrm>
                                  <a:off x="3017067"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59" name="Straight Connector 159"/>
                              <wps:cNvCnPr/>
                              <wps:spPr>
                                <a:xfrm>
                                  <a:off x="4483736" y="2799444"/>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0" name="TextBox 100"/>
                              <wps:cNvSpPr txBox="1"/>
                              <wps:spPr>
                                <a:xfrm>
                                  <a:off x="320099" y="2250625"/>
                                  <a:ext cx="1941195" cy="304800"/>
                                </a:xfrm>
                                <a:prstGeom prst="rect">
                                  <a:avLst/>
                                </a:prstGeom>
                                <a:noFill/>
                              </wps:spPr>
                              <wps:txbx>
                                <w:txbxContent>
                                  <w:p w14:paraId="2400DE7C"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61" name="TextBox 100"/>
                              <wps:cNvSpPr txBox="1"/>
                              <wps:spPr>
                                <a:xfrm>
                                  <a:off x="3174910" y="2560687"/>
                                  <a:ext cx="1167310" cy="304800"/>
                                </a:xfrm>
                                <a:prstGeom prst="rect">
                                  <a:avLst/>
                                </a:prstGeom>
                                <a:noFill/>
                              </wps:spPr>
                              <wps:txbx>
                                <w:txbxContent>
                                  <w:p w14:paraId="2943087E"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wps:wsp>
                              <wps:cNvPr id="162" name="TextBox 100"/>
                              <wps:cNvSpPr txBox="1"/>
                              <wps:spPr>
                                <a:xfrm>
                                  <a:off x="4347981" y="2617109"/>
                                  <a:ext cx="1941195" cy="304800"/>
                                </a:xfrm>
                                <a:prstGeom prst="rect">
                                  <a:avLst/>
                                </a:prstGeom>
                                <a:noFill/>
                              </wps:spPr>
                              <wps:txbx>
                                <w:txbxContent>
                                  <w:p w14:paraId="05753588"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63" name="Straight Connector 163"/>
                              <wps:cNvCnPr/>
                              <wps:spPr>
                                <a:xfrm>
                                  <a:off x="2589802"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4" name="TextBox 100"/>
                              <wps:cNvSpPr txBox="1"/>
                              <wps:spPr>
                                <a:xfrm rot="16200000">
                                  <a:off x="1552861" y="1889758"/>
                                  <a:ext cx="2047513" cy="304800"/>
                                </a:xfrm>
                                <a:prstGeom prst="rect">
                                  <a:avLst/>
                                </a:prstGeom>
                                <a:noFill/>
                              </wps:spPr>
                              <wps:txbx>
                                <w:txbxContent>
                                  <w:p w14:paraId="3A4CFC8B"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RRC Release</w:t>
                                    </w:r>
                                  </w:p>
                                </w:txbxContent>
                              </wps:txbx>
                              <wps:bodyPr wrap="square" rtlCol="0">
                                <a:noAutofit/>
                              </wps:bodyPr>
                            </wps:wsp>
                            <wps:wsp>
                              <wps:cNvPr id="165" name="Right Brace 165"/>
                              <wps:cNvSpPr/>
                              <wps:spPr>
                                <a:xfrm rot="5400000" flipH="1">
                                  <a:off x="1223761" y="1537935"/>
                                  <a:ext cx="373564" cy="2281539"/>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6" name="Right Brace 166"/>
                              <wps:cNvSpPr/>
                              <wps:spPr>
                                <a:xfrm rot="5400000" flipH="1">
                                  <a:off x="2701462" y="2546775"/>
                                  <a:ext cx="208230" cy="380203"/>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7" name="TextBox 100"/>
                              <wps:cNvSpPr txBox="1"/>
                              <wps:spPr>
                                <a:xfrm rot="16200000">
                                  <a:off x="2232167" y="1980545"/>
                                  <a:ext cx="1207861" cy="304800"/>
                                </a:xfrm>
                                <a:prstGeom prst="rect">
                                  <a:avLst/>
                                </a:prstGeom>
                                <a:noFill/>
                              </wps:spPr>
                              <wps:txbx>
                                <w:txbxContent>
                                  <w:p w14:paraId="154ED670"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in Idle Mode</w:t>
                                    </w:r>
                                  </w:p>
                                </w:txbxContent>
                              </wps:txbx>
                              <wps:bodyPr wrap="square" rtlCol="0">
                                <a:noAutofit/>
                              </wps:bodyPr>
                            </wps:wsp>
                            <wps:wsp>
                              <wps:cNvPr id="168" name="Straight Arrow Connector 168"/>
                              <wps:cNvCnPr>
                                <a:cxnSpLocks/>
                              </wps:cNvCnPr>
                              <wps:spPr>
                                <a:xfrm flipH="1">
                                  <a:off x="2572763" y="2477591"/>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70" name="Text Box 170"/>
                            <wps:cNvSpPr txBox="1"/>
                            <wps:spPr>
                              <a:xfrm>
                                <a:off x="0" y="1264021"/>
                                <a:ext cx="1385572" cy="301626"/>
                              </a:xfrm>
                              <a:prstGeom prst="rect">
                                <a:avLst/>
                              </a:prstGeom>
                              <a:noFill/>
                              <a:ln w="6350">
                                <a:noFill/>
                              </a:ln>
                            </wps:spPr>
                            <wps:txbx>
                              <w:txbxContent>
                                <w:p w14:paraId="6D62F6F2" w14:textId="77777777" w:rsidR="00000F4C" w:rsidRPr="0016592F" w:rsidRDefault="00000F4C" w:rsidP="00000F4C">
                                  <w:pPr>
                                    <w:rPr>
                                      <w:b/>
                                    </w:rPr>
                                  </w:pPr>
                                  <w:r>
                                    <w:rPr>
                                      <w:b/>
                                    </w:rPr>
                                    <w:t>Proposed</w:t>
                                  </w:r>
                                  <w:r w:rsidRPr="0016592F">
                                    <w:rPr>
                                      <w:b/>
                                    </w:rPr>
                                    <w:t xml:space="preserve">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5" name="Straight Arrow Connector 255"/>
                            <wps:cNvCnPr/>
                            <wps:spPr>
                              <a:xfrm flipV="1">
                                <a:off x="1303020" y="1447800"/>
                                <a:ext cx="47320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256" name="TextBox 100"/>
                            <wps:cNvSpPr txBox="1"/>
                            <wps:spPr>
                              <a:xfrm>
                                <a:off x="5852160" y="1344584"/>
                                <a:ext cx="655320" cy="275394"/>
                              </a:xfrm>
                              <a:prstGeom prst="rect">
                                <a:avLst/>
                              </a:prstGeom>
                              <a:noFill/>
                            </wps:spPr>
                            <wps:txbx>
                              <w:txbxContent>
                                <w:p w14:paraId="465AC1EC"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Time</w:t>
                                  </w:r>
                                </w:p>
                              </w:txbxContent>
                            </wps:txbx>
                            <wps:bodyPr wrap="square" rtlCol="0">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014D68C2" id="Group 344" o:spid="_x0000_s1055" style="position:absolute;left:0;text-align:left;margin-left:430.6pt;margin-top:73.35pt;width:481.8pt;height:181.75pt;z-index:251753472;mso-position-horizontal:right;mso-position-horizontal-relative:margin;mso-width-relative:margin;mso-height-relative:margin" coordsize="65227,2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">
                <v:shape id="_x0000_s1056" type="#_x0000_t202" style="position:absolute;left:58674;top:990;width:6553;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45AB4D70"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Time</w:t>
                        </w:r>
                      </w:p>
                    </w:txbxContent>
                  </v:textbox>
                </v:shape>
                <v:group id="Group 259" o:spid="_x0000_s1057" style="position:absolute;width:65074;height:25740" coordsize="65074,25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137" o:spid="_x0000_s1058" style="position:absolute;left:12877;width:47406;height:10790" coordorigin="2814" coordsize="60077,14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ight Brace 139" o:spid="_x0000_s1059" type="#_x0000_t88" style="position:absolute;left:15170;top:-8955;width:2542;height:27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" adj="1284,10517" strokecolor="black [3213]"/>
                    <v:shape id="_x0000_s1060" type="#_x0000_t202" style="position:absolute;left:8032;top:626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7B5D23C9"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v:textbox>
                    </v:shape>
                    <v:shape id="Right Brace 141" o:spid="_x0000_s1061" type="#_x0000_t88" style="position:absolute;left:36318;top:-2176;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" adj="2406,10517" strokecolor="black [3213]"/>
                    <v:shape id="_x0000_s1062" type="#_x0000_t202" style="position:absolute;left:27412;top:5968;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14:paraId="1CFAB2E7"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v:textbox>
                    </v:shape>
                    <v:shape id="Right Brace 143" o:spid="_x0000_s1063" type="#_x0000_t88" style="position:absolute;left:51932;top:-3578;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" adj="2207,10517" strokecolor="black [3213]"/>
                    <v:shape id="_x0000_s1064" type="#_x0000_t202" style="position:absolute;left:47485;top:5968;width:13259;height:8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25A64276"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45" o:spid="_x0000_s1065" style="position:absolute;visibility:visible;mso-wrap-style:square" from="30170,1861" to="30170,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" strokecolor="#4f81bd [3204]" strokeweight="2pt">
                      <v:shadow on="t" color="black" opacity="24903f" origin=",.5" offset="0,.55556mm"/>
                      <o:lock v:ext="edit" shapetype="f"/>
                    </v:line>
                    <v:line id="Straight Connector 146" o:spid="_x0000_s1066" style="position:absolute;visibility:visible;mso-wrap-style:square" from="44837,1953" to="44837,3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" strokecolor="#4f81bd [3204]" strokeweight="2pt">
                      <v:shadow on="t" color="black" opacity="24903f" origin=",.5" offset="0,.55556mm"/>
                      <o:lock v:ext="edit" shapetype="f"/>
                    </v:line>
                    <v:shape id="_x0000_s1067" type="#_x0000_t202" style="position:absolute;left:5798;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054F3DFF"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shape id="_x0000_s1068" type="#_x0000_t202" style="position:absolute;left:2787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98091BA"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cell search mode</w:t>
                            </w:r>
                          </w:p>
                        </w:txbxContent>
                      </v:textbox>
                    </v:shape>
                    <v:shape id="_x0000_s1069" type="#_x0000_t202" style="position:absolute;left:43479;top:130;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4104025B"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group>
                  <v:shape id="Text Box 169" o:spid="_x0000_s1070" type="#_x0000_t202" style="position:absolute;left:457;top:456;width:13113;height:30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" filled="f" stroked="f" strokeweight=".5pt">
                    <v:textbox>
                      <w:txbxContent>
                        <w:p w14:paraId="61D5E73A" w14:textId="77777777" w:rsidR="00000F4C" w:rsidRPr="0016592F" w:rsidRDefault="00000F4C" w:rsidP="00000F4C">
                          <w:pPr>
                            <w:rPr>
                              <w:b/>
                            </w:rPr>
                          </w:pPr>
                          <w:r w:rsidRPr="0016592F">
                            <w:rPr>
                              <w:b/>
                            </w:rPr>
                            <w:t>Current Scenario</w:t>
                          </w:r>
                        </w:p>
                      </w:txbxContent>
                    </v:textbox>
                  </v:shape>
                  <v:shape id="_x0000_s1071" type="#_x0000_t202" style="position:absolute;left:26289;top:22859;width:15317;height:2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39EAFE18" w14:textId="77777777" w:rsidR="00000F4C" w:rsidRPr="00A73F13" w:rsidRDefault="00000F4C" w:rsidP="00000F4C">
                          <w:pPr>
                            <w:pStyle w:val="NormalWeb"/>
                            <w:spacing w:before="0" w:beforeAutospacing="0" w:after="0" w:afterAutospacing="0"/>
                            <w:jc w:val="center"/>
                            <w:rPr>
                              <w:b/>
                              <w:sz w:val="36"/>
                            </w:rPr>
                          </w:pPr>
                          <w:r w:rsidRPr="00A73F13">
                            <w:rPr>
                              <w:rFonts w:ascii="Cambria" w:eastAsia="ＭＳ 明朝" w:hAnsi="Cambria"/>
                              <w:b/>
                              <w:color w:val="000000"/>
                              <w:kern w:val="24"/>
                              <w:sz w:val="21"/>
                              <w:szCs w:val="16"/>
                            </w:rPr>
                            <w:t>Fig</w:t>
                          </w:r>
                          <w:r>
                            <w:rPr>
                              <w:rFonts w:ascii="Cambria" w:eastAsia="ＭＳ 明朝" w:hAnsi="Cambria"/>
                              <w:b/>
                              <w:color w:val="000000"/>
                              <w:kern w:val="24"/>
                              <w:sz w:val="21"/>
                              <w:szCs w:val="16"/>
                            </w:rPr>
                            <w:t>ure</w:t>
                          </w:r>
                          <w:r w:rsidRPr="00A73F13">
                            <w:rPr>
                              <w:rFonts w:ascii="Cambria" w:eastAsia="ＭＳ 明朝" w:hAnsi="Cambria"/>
                              <w:b/>
                              <w:color w:val="000000"/>
                              <w:kern w:val="24"/>
                              <w:sz w:val="21"/>
                              <w:szCs w:val="16"/>
                            </w:rPr>
                            <w:t xml:space="preserve"> </w:t>
                          </w:r>
                          <w:r>
                            <w:rPr>
                              <w:rFonts w:ascii="Cambria" w:eastAsia="ＭＳ 明朝" w:hAnsi="Cambria"/>
                              <w:b/>
                              <w:color w:val="000000"/>
                              <w:kern w:val="24"/>
                              <w:sz w:val="21"/>
                              <w:szCs w:val="16"/>
                            </w:rPr>
                            <w:t>1</w:t>
                          </w:r>
                        </w:p>
                      </w:txbxContent>
                    </v:textbox>
                  </v:shape>
                  <v:shape id="Straight Arrow Connector 254" o:spid="_x0000_s1072" type="#_x0000_t32" style="position:absolute;left:12954;top:2286;width:47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" strokecolor="black [3040]" strokeweight="1pt">
                    <v:stroke endarrow="block"/>
                  </v:shape>
                  <v:group id="Group 258" o:spid="_x0000_s1073" style="position:absolute;top:4602;width:65074;height:20122" coordorigin=",868" coordsize="65074,20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group id="Group 150" o:spid="_x0000_s1074" style="position:absolute;left:12877;top:868;width:47492;height:20123" coordorigin="2697,10184" coordsize="60194,27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Right Brace 152" o:spid="_x0000_s1075" type="#_x0000_t88" style="position:absolute;left:14935;top:17795;width:2962;height:270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" adj="1506,10517" strokecolor="black [3213]"/>
                      <v:shape id="_x0000_s1076" type="#_x0000_t202" style="position:absolute;left:8032;top:3230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57F2AFEF"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v:textbox>
                      </v:shape>
                      <v:shape id="Right Brace 154" o:spid="_x0000_s1077" type="#_x0000_t88" style="position:absolute;left:36318;top:23865;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" adj="2406,10517" strokecolor="black [3213]"/>
                      <v:shape id="_x0000_s1078" type="#_x0000_t202" style="position:absolute;left:27412;top:3200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7FDCA845"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v:textbox>
                      </v:shape>
                      <v:shape id="Right Brace 156" o:spid="_x0000_s1079" type="#_x0000_t88" style="position:absolute;left:51932;top:22462;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" adj="2207,10517" strokecolor="black [3213]"/>
                      <v:shape id="_x0000_s1080" type="#_x0000_t202" style="position:absolute;left:47485;top:32009;width:13259;height:6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D22B30F" w14:textId="77777777" w:rsidR="00000F4C" w:rsidRDefault="00000F4C" w:rsidP="00000F4C">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58" o:spid="_x0000_s1081" style="position:absolute;visibility:visible;mso-wrap-style:square" from="30170,28065" to="30170,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" strokecolor="#4f81bd [3204]" strokeweight="2pt">
                        <v:shadow on="t" color="black" opacity="24903f" origin=",.5" offset="0,.55556mm"/>
                      </v:line>
                      <v:line id="Straight Connector 159" o:spid="_x0000_s1082" style="position:absolute;visibility:visible;mso-wrap-style:square" from="44837,27994" to="44837,29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" strokecolor="#4f81bd [3204]" strokeweight="2pt">
                        <v:shadow on="t" color="black" opacity="24903f" origin=",.5" offset="0,.55556mm"/>
                      </v:line>
                      <v:shape id="_x0000_s1083" type="#_x0000_t202" style="position:absolute;left:3200;top:2250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2400DE7C"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shape id="_x0000_s1084" type="#_x0000_t202" style="position:absolute;left:31749;top:25606;width:1167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2943087E"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v:shape id="_x0000_s1085" type="#_x0000_t202" style="position:absolute;left:43479;top:26171;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05753588"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line id="Straight Connector 163" o:spid="_x0000_s1086" style="position:absolute;visibility:visible;mso-wrap-style:square" from="25898,28065" to="25898,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" strokecolor="#4f81bd [3204]" strokeweight="2pt">
                        <v:shadow on="t" color="black" opacity="24903f" origin=",.5" offset="0,.55556mm"/>
                      </v:line>
                      <v:shape id="_x0000_s1087" type="#_x0000_t202" style="position:absolute;left:15528;top:18898;width:20475;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" filled="f" stroked="f">
                        <v:textbox>
                          <w:txbxContent>
                            <w:p w14:paraId="3A4CFC8B"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RRC Release</w:t>
                              </w:r>
                            </w:p>
                          </w:txbxContent>
                        </v:textbox>
                      </v:shape>
                      <v:shape id="Right Brace 165" o:spid="_x0000_s1088" type="#_x0000_t88" style="position:absolute;left:12237;top:15379;width:3735;height:2281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" adj="2255,10517" strokecolor="black [3213]"/>
                      <v:shape id="Right Brace 166" o:spid="_x0000_s1089" type="#_x0000_t88" style="position:absolute;left:27014;top:25467;width:2082;height:380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" adj="7542,10517" strokecolor="black [3213]"/>
                      <v:shape id="_x0000_s1090" type="#_x0000_t202" style="position:absolute;left:22321;top:19805;width:12078;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" filled="f" stroked="f">
                        <v:textbox>
                          <w:txbxContent>
                            <w:p w14:paraId="154ED670"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in Idle Mode</w:t>
                              </w:r>
                            </w:p>
                          </w:txbxContent>
                        </v:textbox>
                      </v:shape>
                      <v:shape id="Straight Arrow Connector 168" o:spid="_x0000_s1091" type="#_x0000_t32" style="position:absolute;left:25727;top:24775;width:0;height:28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" strokecolor="#4579b8 [3044]">
                        <v:stroke endarrow="block"/>
                        <o:lock v:ext="edit" shapetype="f"/>
                      </v:shape>
                    </v:group>
                    <v:shape id="Text Box 170" o:spid="_x0000_s1092" type="#_x0000_t202" style="position:absolute;top:12640;width:13855;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" filled="f" stroked="f" strokeweight=".5pt">
                      <v:textbox>
                        <w:txbxContent>
                          <w:p w14:paraId="6D62F6F2" w14:textId="77777777" w:rsidR="00000F4C" w:rsidRPr="0016592F" w:rsidRDefault="00000F4C" w:rsidP="00000F4C">
                            <w:pPr>
                              <w:rPr>
                                <w:b/>
                              </w:rPr>
                            </w:pPr>
                            <w:r>
                              <w:rPr>
                                <w:b/>
                              </w:rPr>
                              <w:t>Proposed</w:t>
                            </w:r>
                            <w:r w:rsidRPr="0016592F">
                              <w:rPr>
                                <w:b/>
                              </w:rPr>
                              <w:t xml:space="preserve"> Scenario</w:t>
                            </w:r>
                          </w:p>
                        </w:txbxContent>
                      </v:textbox>
                    </v:shape>
                    <v:shape id="Straight Arrow Connector 255" o:spid="_x0000_s1093" type="#_x0000_t32" style="position:absolute;left:13030;top:14478;width:4732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" strokecolor="black [3040]" strokeweight="1pt">
                      <v:stroke endarrow="block"/>
                    </v:shape>
                    <v:shape id="_x0000_s1094" type="#_x0000_t202" style="position:absolute;left:58521;top:13445;width:6553;height:2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65AC1EC" w14:textId="77777777" w:rsidR="00000F4C" w:rsidRDefault="00000F4C" w:rsidP="00000F4C">
                            <w:pPr>
                              <w:pStyle w:val="NormalWeb"/>
                              <w:spacing w:before="0" w:beforeAutospacing="0" w:after="0" w:afterAutospacing="0"/>
                              <w:jc w:val="center"/>
                            </w:pPr>
                            <w:r>
                              <w:rPr>
                                <w:rFonts w:ascii="Cambria" w:eastAsia="ＭＳ 明朝" w:hAnsi="Cambria"/>
                                <w:color w:val="000000"/>
                                <w:kern w:val="24"/>
                                <w:sz w:val="16"/>
                                <w:szCs w:val="16"/>
                              </w:rPr>
                              <w:t>Time</w:t>
                            </w:r>
                          </w:p>
                        </w:txbxContent>
                      </v:textbox>
                    </v:shape>
                  </v:group>
                </v:group>
                <w10:wrap type="topAndBottom" anchorx="margin"/>
              </v:group>
            </w:pict>
          </mc:Fallback>
        </mc:AlternateContent>
      </w:r>
      <w:r w:rsidRPr="00462C06">
        <w:rPr>
          <w:rFonts w:ascii="Arial" w:hAnsi="Arial" w:cs="Arial"/>
          <w:sz w:val="20"/>
          <w:szCs w:val="20"/>
        </w:rPr>
        <w:t>Since for NB-IoT UEs, CPU processing will be limited to extend battery life. NB-IoT UEs can be opt not to engaged in battery draining activities like doing cell search in Discontinuous Coverage area. Also, rather than making this NB-IoT UEs to search for cells then to go in idle mode &amp; subsequently to DRX/PSM Mode, it’s better to release these NB-IoT UEs before Discontinuous coverage. So that NB-IoT UEs will be in idle mode before starting of discontinuous coverage area as shown Figure 1</w:t>
      </w:r>
      <w:r w:rsidRPr="00462C06">
        <w:rPr>
          <w:rFonts w:ascii="Arial" w:hAnsi="Arial" w:cs="Arial"/>
          <w:szCs w:val="20"/>
        </w:rPr>
        <w:t>.</w:t>
      </w:r>
    </w:p>
    <w:p w14:paraId="23729B8C" w14:textId="1CAB33BB" w:rsidR="00000F4C" w:rsidRPr="00462C06" w:rsidRDefault="00000F4C" w:rsidP="00000F4C">
      <w:pPr>
        <w:snapToGrid w:val="0"/>
        <w:spacing w:after="360"/>
        <w:rPr>
          <w:rFonts w:ascii="Arial" w:hAnsi="Arial" w:cs="Arial"/>
          <w:szCs w:val="20"/>
        </w:rPr>
      </w:pPr>
    </w:p>
    <w:p w14:paraId="687071DA" w14:textId="4A6A645A" w:rsidR="00000F4C" w:rsidRPr="00462C06" w:rsidRDefault="00000F4C" w:rsidP="00462C06">
      <w:pPr>
        <w:pStyle w:val="BodyText2"/>
        <w:snapToGrid w:val="0"/>
        <w:spacing w:after="120"/>
      </w:pPr>
      <w:r w:rsidRPr="00462C06">
        <w:t>In previous meeting, there was agreement about NB-IoT UE can identify possible discontinuous coverage based on ephemeris data, however there could be possible better ways to identify discontinuous coverage &amp; release NB IoT UEs.  RSRP also could not be used as trigger for releasing UE, since there is very less deviation in RSRP from center of beam to cell edge.</w:t>
      </w:r>
    </w:p>
    <w:p w14:paraId="7EC61AEE" w14:textId="093E7D03" w:rsidR="00000F4C" w:rsidRPr="00462C06" w:rsidRDefault="00000F4C" w:rsidP="00000F4C">
      <w:pPr>
        <w:rPr>
          <w:rFonts w:ascii="Arial" w:hAnsi="Arial" w:cs="Arial"/>
          <w:sz w:val="20"/>
          <w:szCs w:val="20"/>
        </w:rPr>
      </w:pPr>
      <w:r w:rsidRPr="00462C06">
        <w:rPr>
          <w:rFonts w:ascii="Arial" w:hAnsi="Arial" w:cs="Arial"/>
          <w:sz w:val="20"/>
          <w:szCs w:val="20"/>
        </w:rPr>
        <w:t xml:space="preserve">There </w:t>
      </w:r>
      <w:proofErr w:type="gramStart"/>
      <w:r w:rsidR="00462C06" w:rsidRPr="00462C06">
        <w:rPr>
          <w:rFonts w:ascii="Arial" w:hAnsi="Arial" w:cs="Arial"/>
          <w:sz w:val="20"/>
          <w:szCs w:val="20"/>
        </w:rPr>
        <w:t>was</w:t>
      </w:r>
      <w:proofErr w:type="gramEnd"/>
      <w:r w:rsidR="00462C06">
        <w:rPr>
          <w:rFonts w:ascii="Arial" w:hAnsi="Arial" w:cs="Arial"/>
          <w:sz w:val="20"/>
          <w:szCs w:val="20"/>
        </w:rPr>
        <w:t xml:space="preserve"> few</w:t>
      </w:r>
      <w:r w:rsidRPr="00462C06">
        <w:rPr>
          <w:rFonts w:ascii="Arial" w:hAnsi="Arial" w:cs="Arial"/>
          <w:sz w:val="20"/>
          <w:szCs w:val="20"/>
        </w:rPr>
        <w:t xml:space="preserve"> </w:t>
      </w:r>
      <w:r w:rsidR="00211242" w:rsidRPr="00462C06">
        <w:rPr>
          <w:rFonts w:ascii="Arial" w:hAnsi="Arial" w:cs="Arial"/>
          <w:sz w:val="20"/>
          <w:szCs w:val="20"/>
        </w:rPr>
        <w:t>contributions</w:t>
      </w:r>
      <w:r w:rsidRPr="00462C06">
        <w:rPr>
          <w:rFonts w:ascii="Arial" w:hAnsi="Arial" w:cs="Arial"/>
          <w:sz w:val="20"/>
          <w:szCs w:val="20"/>
        </w:rPr>
        <w:t xml:space="preserve"> related to NB-IoT UE configured with modified PSM/DRx Cycle to match Discontinuous Coverage window with sleep cycle of DRX in idle mode after RRC Release. </w:t>
      </w:r>
    </w:p>
    <w:p w14:paraId="11040AD5" w14:textId="77777777" w:rsidR="00000F4C" w:rsidRPr="00462C06" w:rsidRDefault="00000F4C" w:rsidP="00000F4C">
      <w:pPr>
        <w:rPr>
          <w:rFonts w:ascii="Arial" w:hAnsi="Arial" w:cs="Arial"/>
          <w:sz w:val="20"/>
          <w:szCs w:val="20"/>
        </w:rPr>
      </w:pPr>
      <w:r w:rsidRPr="00462C06">
        <w:rPr>
          <w:rFonts w:ascii="Arial" w:hAnsi="Arial" w:cs="Arial"/>
          <w:sz w:val="20"/>
          <w:szCs w:val="20"/>
        </w:rPr>
        <w:t xml:space="preserve">But there was no discussion on how to release connected mode NB IoT UEs before discontinuous coverage &amp; allow NB IoT UE to follow above mentioned modified DRX/PSM cycle. </w:t>
      </w:r>
    </w:p>
    <w:p w14:paraId="63205648" w14:textId="147476A3" w:rsidR="00000F4C" w:rsidRPr="00462C06" w:rsidRDefault="00000F4C" w:rsidP="00462C06">
      <w:pPr>
        <w:pStyle w:val="Heading7"/>
        <w:rPr>
          <w:sz w:val="20"/>
        </w:rPr>
      </w:pPr>
      <w:r w:rsidRPr="00462C06">
        <w:rPr>
          <w:sz w:val="20"/>
        </w:rPr>
        <w:t xml:space="preserve">Observation </w:t>
      </w:r>
      <w:r w:rsidR="00462C06" w:rsidRPr="00462C06">
        <w:rPr>
          <w:sz w:val="20"/>
        </w:rPr>
        <w:t>2</w:t>
      </w:r>
      <w:r w:rsidRPr="00462C06">
        <w:rPr>
          <w:sz w:val="20"/>
        </w:rPr>
        <w:t>: NB IoT UEs in connected mode will have battery drainage due to unnecessary cell search once it goes in discontinuous coverage. Also allowing NB-IoT UE to calculate discontinuous coverage area will have some impact on battery performance.</w:t>
      </w:r>
    </w:p>
    <w:p w14:paraId="6A9AFE3E" w14:textId="77777777" w:rsidR="00000F4C" w:rsidRPr="00462C06" w:rsidRDefault="00000F4C" w:rsidP="00462C06">
      <w:pPr>
        <w:pStyle w:val="BodyText2"/>
        <w:snapToGrid w:val="0"/>
        <w:spacing w:after="120"/>
      </w:pPr>
      <w:r w:rsidRPr="00462C06">
        <w:t>There could be 2 options to release NB IoT UEs from Network.</w:t>
      </w:r>
    </w:p>
    <w:p w14:paraId="5718748D" w14:textId="77777777" w:rsidR="00000F4C" w:rsidRPr="00462C06" w:rsidRDefault="00000F4C" w:rsidP="00462C06">
      <w:pPr>
        <w:pStyle w:val="BodyText2"/>
        <w:snapToGrid w:val="0"/>
        <w:spacing w:after="120"/>
      </w:pPr>
      <w:r w:rsidRPr="00462C06">
        <w:t>There is discussion about GNSS capable UEs share GNSS information with eNB in NTN. NTN network can use this GNSS location of UE to calculate exact location with respect to beam center. Based on relative location with respect to beam center, once UE arrives at maximum distance from cell center (at cell edge) eNB shall initiate RRC release with New Cause “NTN Disc Cov” in RRC Release IE. Post receiving RRC release with cause “NTN Disc Cov” UE should release all resources &amp; should go into sleep as per modified DRX/PSM cycle.</w:t>
      </w:r>
    </w:p>
    <w:p w14:paraId="603C31DE" w14:textId="77777777" w:rsidR="00000F4C" w:rsidRPr="00462C06" w:rsidRDefault="00000F4C" w:rsidP="00462C06">
      <w:pPr>
        <w:pStyle w:val="BodyText2"/>
        <w:snapToGrid w:val="0"/>
        <w:spacing w:after="120"/>
      </w:pPr>
      <w:r w:rsidRPr="00462C06">
        <w:t>Current RRC Release Causes of RRC Release does not force UE to go into DRX/PSM mode idle mode even though UE has some data in buffer. This new cause “NTN Disc Cov” shall allow UE to go in modified DRX/PSM mode even with data in buffer &amp; will guide UE to allow data transfer in active cycle of DRX/PSM (i.e. Post Discontinuous Coverage)</w:t>
      </w:r>
    </w:p>
    <w:p w14:paraId="0051FA07" w14:textId="77777777" w:rsidR="00000F4C" w:rsidRPr="00462C06" w:rsidRDefault="00000F4C" w:rsidP="00000F4C">
      <w:pPr>
        <w:rPr>
          <w:rFonts w:ascii="Arial" w:hAnsi="Arial" w:cs="Arial"/>
          <w:sz w:val="20"/>
          <w:szCs w:val="20"/>
        </w:rPr>
      </w:pPr>
      <w:r w:rsidRPr="00462C06">
        <w:rPr>
          <w:rFonts w:ascii="Arial" w:hAnsi="Arial" w:cs="Arial"/>
          <w:noProof/>
          <w:sz w:val="20"/>
          <w:szCs w:val="20"/>
        </w:rPr>
        <mc:AlternateContent>
          <mc:Choice Requires="wpg">
            <w:drawing>
              <wp:anchor distT="0" distB="0" distL="114300" distR="114300" simplePos="0" relativeHeight="251756544" behindDoc="0" locked="0" layoutInCell="1" allowOverlap="1" wp14:anchorId="6E5050A6" wp14:editId="1A32F0FF">
                <wp:simplePos x="0" y="0"/>
                <wp:positionH relativeFrom="column">
                  <wp:posOffset>-64770</wp:posOffset>
                </wp:positionH>
                <wp:positionV relativeFrom="paragraph">
                  <wp:posOffset>5715</wp:posOffset>
                </wp:positionV>
                <wp:extent cx="6173470" cy="1295400"/>
                <wp:effectExtent l="0" t="0" r="17780" b="0"/>
                <wp:wrapNone/>
                <wp:docPr id="99" name="Group 99"/>
                <wp:cNvGraphicFramePr/>
                <a:graphic xmlns:a="http://schemas.openxmlformats.org/drawingml/2006/main">
                  <a:graphicData uri="http://schemas.microsoft.com/office/word/2010/wordprocessingGroup">
                    <wpg:wgp>
                      <wpg:cNvGrpSpPr/>
                      <wpg:grpSpPr>
                        <a:xfrm>
                          <a:off x="0" y="0"/>
                          <a:ext cx="6173470" cy="1295400"/>
                          <a:chOff x="0" y="0"/>
                          <a:chExt cx="6173470" cy="1295400"/>
                        </a:xfrm>
                      </wpg:grpSpPr>
                      <wpg:grpSp>
                        <wpg:cNvPr id="100" name="Group 100"/>
                        <wpg:cNvGrpSpPr/>
                        <wpg:grpSpPr>
                          <a:xfrm>
                            <a:off x="0" y="0"/>
                            <a:ext cx="6173470" cy="1295400"/>
                            <a:chOff x="0" y="0"/>
                            <a:chExt cx="6173470" cy="1295400"/>
                          </a:xfrm>
                        </wpg:grpSpPr>
                        <wpg:grpSp>
                          <wpg:cNvPr id="101" name="Group 101"/>
                          <wpg:cNvGrpSpPr/>
                          <wpg:grpSpPr>
                            <a:xfrm>
                              <a:off x="0" y="220980"/>
                              <a:ext cx="6173470" cy="1074420"/>
                              <a:chOff x="0" y="7620"/>
                              <a:chExt cx="6173788" cy="1074420"/>
                            </a:xfrm>
                          </wpg:grpSpPr>
                          <wpg:grpSp>
                            <wpg:cNvPr id="102" name="Group 102"/>
                            <wpg:cNvGrpSpPr/>
                            <wpg:grpSpPr>
                              <a:xfrm>
                                <a:off x="0" y="7620"/>
                                <a:ext cx="6173788" cy="1051560"/>
                                <a:chOff x="0" y="7620"/>
                                <a:chExt cx="6173788" cy="1051560"/>
                              </a:xfrm>
                            </wpg:grpSpPr>
                            <wps:wsp>
                              <wps:cNvPr id="103" name="Straight Connector 103"/>
                              <wps:cNvCnPr/>
                              <wps:spPr>
                                <a:xfrm>
                                  <a:off x="0" y="274320"/>
                                  <a:ext cx="615569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04" name="Straight Connector 104"/>
                              <wps:cNvCnPr/>
                              <wps:spPr>
                                <a:xfrm>
                                  <a:off x="2072640" y="2209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5" name="Straight Connector 105"/>
                              <wps:cNvCnPr/>
                              <wps:spPr>
                                <a:xfrm>
                                  <a:off x="301752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6" name="Text Box 106"/>
                              <wps:cNvSpPr txBox="1"/>
                              <wps:spPr>
                                <a:xfrm>
                                  <a:off x="678137" y="7620"/>
                                  <a:ext cx="973505" cy="281940"/>
                                </a:xfrm>
                                <a:prstGeom prst="rect">
                                  <a:avLst/>
                                </a:prstGeom>
                                <a:noFill/>
                                <a:ln w="6350">
                                  <a:noFill/>
                                </a:ln>
                              </wps:spPr>
                              <wps:txbx>
                                <w:txbxContent>
                                  <w:p w14:paraId="6377DB94"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7" name="Text Box 107"/>
                              <wps:cNvSpPr txBox="1"/>
                              <wps:spPr>
                                <a:xfrm>
                                  <a:off x="2240177" y="30480"/>
                                  <a:ext cx="757594" cy="281940"/>
                                </a:xfrm>
                                <a:prstGeom prst="rect">
                                  <a:avLst/>
                                </a:prstGeom>
                                <a:noFill/>
                                <a:ln w="6350">
                                  <a:noFill/>
                                </a:ln>
                              </wps:spPr>
                              <wps:txbx>
                                <w:txbxContent>
                                  <w:p w14:paraId="25A5DEFD"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 name="Straight Connector 108"/>
                              <wps:cNvCnPr/>
                              <wps:spPr>
                                <a:xfrm>
                                  <a:off x="4480560" y="22860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9" name="Right Brace 91"/>
                              <wps:cNvSpPr/>
                              <wps:spPr>
                                <a:xfrm rot="5400000">
                                  <a:off x="1413510" y="-101727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0" name="TextBox 100"/>
                              <wps:cNvSpPr txBox="1"/>
                              <wps:spPr>
                                <a:xfrm>
                                  <a:off x="807720" y="609600"/>
                                  <a:ext cx="1941195" cy="304800"/>
                                </a:xfrm>
                                <a:prstGeom prst="rect">
                                  <a:avLst/>
                                </a:prstGeom>
                                <a:noFill/>
                              </wps:spPr>
                              <wps:txbx>
                                <w:txbxContent>
                                  <w:p w14:paraId="2ADBE5DD"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114" name="Right Brace 91"/>
                              <wps:cNvSpPr/>
                              <wps:spPr>
                                <a:xfrm rot="5400000">
                                  <a:off x="3630930" y="-22479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5" name="TextBox 100"/>
                              <wps:cNvSpPr txBox="1"/>
                              <wps:spPr>
                                <a:xfrm>
                                  <a:off x="2743200" y="579120"/>
                                  <a:ext cx="1941195" cy="304800"/>
                                </a:xfrm>
                                <a:prstGeom prst="rect">
                                  <a:avLst/>
                                </a:prstGeom>
                                <a:noFill/>
                              </wps:spPr>
                              <wps:txbx>
                                <w:txbxContent>
                                  <w:p w14:paraId="26526D8D"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Discontinuous Coverage</w:t>
                                    </w:r>
                                  </w:p>
                                </w:txbxContent>
                              </wps:txbx>
                              <wps:bodyPr wrap="square" rtlCol="0">
                                <a:noAutofit/>
                              </wps:bodyPr>
                            </wps:wsp>
                            <wps:wsp>
                              <wps:cNvPr id="116" name="Right Brace 91"/>
                              <wps:cNvSpPr/>
                              <wps:spPr>
                                <a:xfrm rot="5400000">
                                  <a:off x="5196840" y="-37338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7" name="TextBox 100"/>
                              <wps:cNvSpPr txBox="1"/>
                              <wps:spPr>
                                <a:xfrm>
                                  <a:off x="4754880" y="579120"/>
                                  <a:ext cx="1325880" cy="480060"/>
                                </a:xfrm>
                                <a:prstGeom prst="rect">
                                  <a:avLst/>
                                </a:prstGeom>
                                <a:noFill/>
                              </wps:spPr>
                              <wps:txbx>
                                <w:txbxContent>
                                  <w:p w14:paraId="4205C796"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wps:txbx>
                              <wps:bodyPr wrap="square" rtlCol="0">
                                <a:noAutofit/>
                              </wps:bodyPr>
                            </wps:wsp>
                          </wpg:grpSp>
                          <wps:wsp>
                            <wps:cNvPr id="118" name="TextBox 100"/>
                            <wps:cNvSpPr txBox="1"/>
                            <wps:spPr>
                              <a:xfrm>
                                <a:off x="2362200" y="815340"/>
                                <a:ext cx="1581698" cy="266700"/>
                              </a:xfrm>
                              <a:prstGeom prst="rect">
                                <a:avLst/>
                              </a:prstGeom>
                              <a:noFill/>
                            </wps:spPr>
                            <wps:txbx>
                              <w:txbxContent>
                                <w:p w14:paraId="46AACAC5" w14:textId="77777777" w:rsidR="00000F4C" w:rsidRPr="000E028F" w:rsidRDefault="00000F4C" w:rsidP="00000F4C">
                                  <w:pPr>
                                    <w:pStyle w:val="NormalWeb"/>
                                    <w:spacing w:before="0" w:beforeAutospacing="0" w:after="0" w:afterAutospacing="0"/>
                                    <w:jc w:val="center"/>
                                    <w:rPr>
                                      <w:b/>
                                      <w:sz w:val="18"/>
                                      <w:szCs w:val="18"/>
                                    </w:rPr>
                                  </w:pPr>
                                  <w:r w:rsidRPr="000E028F">
                                    <w:rPr>
                                      <w:rFonts w:ascii="Cambria" w:eastAsia="ＭＳ 明朝" w:hAnsi="Cambria"/>
                                      <w:b/>
                                      <w:color w:val="000000"/>
                                      <w:kern w:val="24"/>
                                      <w:sz w:val="18"/>
                                      <w:szCs w:val="18"/>
                                    </w:rPr>
                                    <w:t>Fig C</w:t>
                                  </w:r>
                                </w:p>
                              </w:txbxContent>
                            </wps:txbx>
                            <wps:bodyPr wrap="square" rtlCol="0">
                              <a:noAutofit/>
                            </wps:bodyPr>
                          </wps:wsp>
                        </wpg:grpSp>
                        <wps:wsp>
                          <wps:cNvPr id="119" name="TextBox 100"/>
                          <wps:cNvSpPr txBox="1"/>
                          <wps:spPr>
                            <a:xfrm>
                              <a:off x="1760220" y="0"/>
                              <a:ext cx="640080" cy="464820"/>
                            </a:xfrm>
                            <a:prstGeom prst="rect">
                              <a:avLst/>
                            </a:prstGeom>
                            <a:noFill/>
                          </wps:spPr>
                          <wps:txbx>
                            <w:txbxContent>
                              <w:p w14:paraId="0C798898"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Forced RRC Release</w:t>
                                </w:r>
                              </w:p>
                            </w:txbxContent>
                          </wps:txbx>
                          <wps:bodyPr wrap="square" rtlCol="0">
                            <a:noAutofit/>
                          </wps:bodyPr>
                        </wps:wsp>
                      </wpg:grpSp>
                      <wps:wsp>
                        <wps:cNvPr id="120" name="Text Box 120"/>
                        <wps:cNvSpPr txBox="1"/>
                        <wps:spPr>
                          <a:xfrm>
                            <a:off x="4922520" y="190500"/>
                            <a:ext cx="973455" cy="281940"/>
                          </a:xfrm>
                          <a:prstGeom prst="rect">
                            <a:avLst/>
                          </a:prstGeom>
                          <a:noFill/>
                          <a:ln w="6350">
                            <a:noFill/>
                          </a:ln>
                        </wps:spPr>
                        <wps:txbx>
                          <w:txbxContent>
                            <w:p w14:paraId="3A6D3C25"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E5050A6" id="Group 99" o:spid="_x0000_s1095" style="position:absolute;left:0;text-align:left;margin-left:-5.1pt;margin-top:.45pt;width:486.1pt;height:102pt;z-index:251756544" coordsize="61734,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">
                <v:group id="Group 100" o:spid="_x0000_s1096" style="position:absolute;width:61734;height:12954" coordsize="61734,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group id="Group 101" o:spid="_x0000_s1097" style="position:absolute;top:2209;width:61734;height:10745" coordorigin=",76" coordsize="61737,1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group id="Group 102" o:spid="_x0000_s1098" style="position:absolute;top:76;width:61737;height:10515" coordorigin=",76" coordsize="61737,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line id="Straight Connector 103" o:spid="_x0000_s1099" style="position:absolute;visibility:visible;mso-wrap-style:square" from="0,2743" to="61556,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" strokecolor="black [3040]" strokeweight="1.5pt"/>
                      <v:line id="Straight Connector 104" o:spid="_x0000_s1100" style="position:absolute;visibility:visible;mso-wrap-style:square" from="20726,2209" to="20726,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" strokecolor="#4f81bd [3204]" strokeweight="2pt">
                        <v:shadow on="t" color="black" opacity="24903f" origin=",.5" offset="0,.55556mm"/>
                      </v:line>
                      <v:line id="Straight Connector 105" o:spid="_x0000_s1101" style="position:absolute;visibility:visible;mso-wrap-style:square" from="30175,2057" to="30175,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" strokecolor="#4f81bd [3204]" strokeweight="2pt">
                        <v:shadow on="t" color="black" opacity="24903f" origin=",.5" offset="0,.55556mm"/>
                      </v:line>
                      <v:shape id="Text Box 106" o:spid="_x0000_s1102" type="#_x0000_t202" style="position:absolute;left:6781;top:76;width:973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" filled="f" stroked="f" strokeweight=".5pt">
                        <v:textbox>
                          <w:txbxContent>
                            <w:p w14:paraId="6377DB94" w14:textId="77777777" w:rsidR="00000F4C" w:rsidRPr="000E028F" w:rsidRDefault="00000F4C" w:rsidP="00000F4C">
                              <w:pPr>
                                <w:rPr>
                                  <w:sz w:val="18"/>
                                  <w:szCs w:val="18"/>
                                </w:rPr>
                              </w:pPr>
                              <w:r>
                                <w:rPr>
                                  <w:sz w:val="18"/>
                                  <w:szCs w:val="18"/>
                                </w:rPr>
                                <w:t xml:space="preserve">Connected Mode </w:t>
                              </w:r>
                            </w:p>
                          </w:txbxContent>
                        </v:textbox>
                      </v:shape>
                      <v:shape id="Text Box 107" o:spid="_x0000_s1103" type="#_x0000_t202" style="position:absolute;left:22401;top:304;width:7576;height:28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25A5DEFD"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v:textbox>
                      </v:shape>
                      <v:line id="Straight Connector 108" o:spid="_x0000_s1104" style="position:absolute;visibility:visible;mso-wrap-style:square" from="44805,2286" to="44805,3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" strokecolor="#4f81bd [3204]" strokeweight="2pt">
                        <v:shadow on="t" color="black" opacity="24903f" origin=",.5" offset="0,.55556mm"/>
                      </v:line>
                      <v:shape id="Right Brace 91" o:spid="_x0000_s1105" type="#_x0000_t88" style="position:absolute;left:14135;top:-10173;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" adj="937,10517" strokecolor="black [3213]"/>
                      <v:shape id="_x0000_s1106" type="#_x0000_t202" style="position:absolute;left:8077;top:609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2ADBE5DD"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v:textbox>
                      </v:shape>
                      <v:shape id="Right Brace 91" o:spid="_x0000_s1107" type="#_x0000_t88" style="position:absolute;left:36309;top:-2249;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" adj="2406,10517" strokecolor="black [3213]"/>
                      <v:shape id="_x0000_s1108" type="#_x0000_t202" style="position:absolute;left:27432;top:5791;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26526D8D"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Discontinuous Coverage</w:t>
                              </w:r>
                            </w:p>
                          </w:txbxContent>
                        </v:textbox>
                      </v:shape>
                      <v:shape id="Right Brace 91" o:spid="_x0000_s1109" type="#_x0000_t88" style="position:absolute;left:51967;top:-3734;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" adj="2207,10517" strokecolor="black [3213]"/>
                      <v:shape id="_x0000_s1110" type="#_x0000_t202" style="position:absolute;left:47548;top:5791;width:13259;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4205C796" w14:textId="77777777" w:rsidR="00000F4C" w:rsidRPr="000E028F" w:rsidRDefault="00000F4C" w:rsidP="00000F4C">
                              <w:pPr>
                                <w:spacing w:before="0"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v:textbox>
                      </v:shape>
                    </v:group>
                    <v:shape id="_x0000_s1111" type="#_x0000_t202" style="position:absolute;left:23622;top:8153;width:1581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46AACAC5" w14:textId="77777777" w:rsidR="00000F4C" w:rsidRPr="000E028F" w:rsidRDefault="00000F4C" w:rsidP="00000F4C">
                            <w:pPr>
                              <w:pStyle w:val="NormalWeb"/>
                              <w:spacing w:before="0" w:beforeAutospacing="0" w:after="0" w:afterAutospacing="0"/>
                              <w:jc w:val="center"/>
                              <w:rPr>
                                <w:b/>
                                <w:sz w:val="18"/>
                                <w:szCs w:val="18"/>
                              </w:rPr>
                            </w:pPr>
                            <w:r w:rsidRPr="000E028F">
                              <w:rPr>
                                <w:rFonts w:ascii="Cambria" w:eastAsia="ＭＳ 明朝" w:hAnsi="Cambria"/>
                                <w:b/>
                                <w:color w:val="000000"/>
                                <w:kern w:val="24"/>
                                <w:sz w:val="18"/>
                                <w:szCs w:val="18"/>
                              </w:rPr>
                              <w:t>Fig C</w:t>
                            </w:r>
                          </w:p>
                        </w:txbxContent>
                      </v:textbox>
                    </v:shape>
                  </v:group>
                  <v:shape id="_x0000_s1112" type="#_x0000_t202" style="position:absolute;left:17602;width:6401;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0C798898"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Forced RRC Release</w:t>
                          </w:r>
                        </w:p>
                      </w:txbxContent>
                    </v:textbox>
                  </v:shape>
                </v:group>
                <v:shape id="Text Box 120" o:spid="_x0000_s1113" type="#_x0000_t202" style="position:absolute;left:49225;top:1905;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" filled="f" stroked="f" strokeweight=".5pt">
                  <v:textbox>
                    <w:txbxContent>
                      <w:p w14:paraId="3A6D3C25" w14:textId="77777777" w:rsidR="00000F4C" w:rsidRPr="000E028F" w:rsidRDefault="00000F4C" w:rsidP="00000F4C">
                        <w:pPr>
                          <w:rPr>
                            <w:sz w:val="18"/>
                            <w:szCs w:val="18"/>
                          </w:rPr>
                        </w:pPr>
                        <w:r>
                          <w:rPr>
                            <w:sz w:val="18"/>
                            <w:szCs w:val="18"/>
                          </w:rPr>
                          <w:t xml:space="preserve">Connected Mode </w:t>
                        </w:r>
                      </w:p>
                    </w:txbxContent>
                  </v:textbox>
                </v:shape>
              </v:group>
            </w:pict>
          </mc:Fallback>
        </mc:AlternateContent>
      </w:r>
    </w:p>
    <w:p w14:paraId="63F192FE" w14:textId="77777777" w:rsidR="00000F4C" w:rsidRPr="00462C06" w:rsidRDefault="00000F4C" w:rsidP="00000F4C">
      <w:pPr>
        <w:rPr>
          <w:rFonts w:ascii="Arial" w:hAnsi="Arial" w:cs="Arial"/>
          <w:sz w:val="20"/>
          <w:szCs w:val="20"/>
        </w:rPr>
      </w:pPr>
      <w:r w:rsidRPr="00462C06">
        <w:rPr>
          <w:rFonts w:ascii="Arial" w:hAnsi="Arial" w:cs="Arial"/>
          <w:noProof/>
        </w:rPr>
        <mc:AlternateContent>
          <mc:Choice Requires="wps">
            <w:drawing>
              <wp:anchor distT="0" distB="0" distL="114300" distR="114300" simplePos="0" relativeHeight="251755520" behindDoc="0" locked="0" layoutInCell="1" allowOverlap="1" wp14:anchorId="2F542C19" wp14:editId="4B2C7D2B">
                <wp:simplePos x="0" y="0"/>
                <wp:positionH relativeFrom="column">
                  <wp:posOffset>3356610</wp:posOffset>
                </wp:positionH>
                <wp:positionV relativeFrom="paragraph">
                  <wp:posOffset>13335</wp:posOffset>
                </wp:positionV>
                <wp:extent cx="920750" cy="219710"/>
                <wp:effectExtent l="0" t="0" r="0" b="0"/>
                <wp:wrapNone/>
                <wp:docPr id="262" name="TextBox 100"/>
                <wp:cNvGraphicFramePr/>
                <a:graphic xmlns:a="http://schemas.openxmlformats.org/drawingml/2006/main">
                  <a:graphicData uri="http://schemas.microsoft.com/office/word/2010/wordprocessingShape">
                    <wps:wsp>
                      <wps:cNvSpPr txBox="1"/>
                      <wps:spPr>
                        <a:xfrm>
                          <a:off x="0" y="0"/>
                          <a:ext cx="920750" cy="219710"/>
                        </a:xfrm>
                        <a:prstGeom prst="rect">
                          <a:avLst/>
                        </a:prstGeom>
                        <a:noFill/>
                      </wps:spPr>
                      <wps:txbx>
                        <w:txbxContent>
                          <w:p w14:paraId="725C0547"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a:graphicData>
                </a:graphic>
              </wp:anchor>
            </w:drawing>
          </mc:Choice>
          <mc:Fallback>
            <w:pict>
              <v:shape w14:anchorId="2F542C19" id="TextBox 100" o:spid="_x0000_s1114" type="#_x0000_t202" style="position:absolute;left:0;text-align:left;margin-left:264.3pt;margin-top:1.05pt;width:72.5pt;height:17.3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" filled="f" stroked="f">
                <v:textbox>
                  <w:txbxContent>
                    <w:p w14:paraId="725C0547"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w:pict>
          </mc:Fallback>
        </mc:AlternateContent>
      </w:r>
    </w:p>
    <w:p w14:paraId="45A0F9CF" w14:textId="77777777" w:rsidR="00000F4C" w:rsidRPr="00462C06" w:rsidRDefault="00000F4C" w:rsidP="00000F4C">
      <w:pPr>
        <w:rPr>
          <w:rFonts w:ascii="Arial" w:hAnsi="Arial" w:cs="Arial"/>
          <w:sz w:val="20"/>
          <w:szCs w:val="20"/>
        </w:rPr>
      </w:pPr>
    </w:p>
    <w:p w14:paraId="4B9C52C4" w14:textId="77777777" w:rsidR="00000F4C" w:rsidRPr="00462C06" w:rsidRDefault="00000F4C" w:rsidP="00000F4C">
      <w:pPr>
        <w:rPr>
          <w:rFonts w:ascii="Arial" w:hAnsi="Arial" w:cs="Arial"/>
          <w:sz w:val="20"/>
          <w:szCs w:val="20"/>
        </w:rPr>
      </w:pPr>
    </w:p>
    <w:p w14:paraId="471FF781" w14:textId="77777777" w:rsidR="00000F4C" w:rsidRPr="00462C06" w:rsidRDefault="00000F4C" w:rsidP="00000F4C">
      <w:pPr>
        <w:rPr>
          <w:rFonts w:ascii="Arial" w:hAnsi="Arial" w:cs="Arial"/>
          <w:sz w:val="20"/>
          <w:szCs w:val="20"/>
        </w:rPr>
      </w:pPr>
    </w:p>
    <w:p w14:paraId="3066E296" w14:textId="77777777" w:rsidR="00000F4C" w:rsidRPr="00462C06" w:rsidRDefault="00000F4C" w:rsidP="00462C06">
      <w:pPr>
        <w:pStyle w:val="BodyText2"/>
        <w:snapToGrid w:val="0"/>
        <w:spacing w:after="120"/>
      </w:pPr>
      <w:r w:rsidRPr="00462C06">
        <w:t xml:space="preserve">As shown figure above UE shall be given some time to schedule priority data &amp; acknowledge network before release, so this buffer time can be configured with UE post reception of RRC release. This Buffer time should be calculated based in RTT Delay to acknowledge RRC Release + Processing time required for </w:t>
      </w:r>
      <w:proofErr w:type="gramStart"/>
      <w:r w:rsidRPr="00462C06">
        <w:t>UE .</w:t>
      </w:r>
      <w:proofErr w:type="gramEnd"/>
    </w:p>
    <w:p w14:paraId="760F5C58" w14:textId="617C17A0" w:rsidR="00000F4C" w:rsidRPr="00462C06" w:rsidRDefault="00462C06" w:rsidP="00462C06">
      <w:pPr>
        <w:pStyle w:val="Heading7"/>
        <w:rPr>
          <w:sz w:val="20"/>
        </w:rPr>
      </w:pPr>
      <w:r w:rsidRPr="00462C06">
        <w:rPr>
          <w:sz w:val="20"/>
        </w:rPr>
        <w:lastRenderedPageBreak/>
        <w:t>Proposal 3</w:t>
      </w:r>
      <w:r w:rsidR="00000F4C" w:rsidRPr="00462C06">
        <w:rPr>
          <w:sz w:val="20"/>
        </w:rPr>
        <w:t>a: eNB to initiate RRC release based on relative UE location with respect to beam footprint.</w:t>
      </w:r>
    </w:p>
    <w:p w14:paraId="4656A397" w14:textId="77777777" w:rsidR="00000F4C" w:rsidRPr="00462C06" w:rsidRDefault="00000F4C" w:rsidP="00462C06">
      <w:pPr>
        <w:pStyle w:val="BodyText2"/>
        <w:snapToGrid w:val="0"/>
        <w:spacing w:after="120"/>
      </w:pPr>
      <w:r w:rsidRPr="00462C06">
        <w:t>NB-IoT UEs are time aligned using GNSS location &amp; ephemeris data during RACH procedure. So, Timing Advance (TA) at eNB accurately tells relative location of UEs with respect to satellite. NTN Cells can be configured with Maximum TA value (i.e. calculated based on coverage footprint distance) till which cell can serve NB-IoT UE or allow new NB-IoT UEs to connect. Means when UE attains this TA Value in a cell then it should initiate release from network or should not allow to camp on.</w:t>
      </w:r>
    </w:p>
    <w:p w14:paraId="04CEA902" w14:textId="77777777" w:rsidR="00000F4C" w:rsidRPr="00462C06" w:rsidRDefault="00000F4C" w:rsidP="00462C06">
      <w:pPr>
        <w:pStyle w:val="BodyText2"/>
        <w:snapToGrid w:val="0"/>
        <w:spacing w:after="120"/>
      </w:pPr>
      <w:r w:rsidRPr="00462C06">
        <w:t xml:space="preserve">eNB should calculate this Maximum TA value based on maximum coverage + Buffer time (time from Max TA to Discontinuous Coverage as shown in figure below.). This Buffer time should be calculated based on calculated based in RTT Delay to acknowledge RRC Release + Processing time required for </w:t>
      </w:r>
      <w:proofErr w:type="gramStart"/>
      <w:r w:rsidRPr="00462C06">
        <w:t>UE .</w:t>
      </w:r>
      <w:proofErr w:type="gramEnd"/>
    </w:p>
    <w:p w14:paraId="07365A57" w14:textId="77777777" w:rsidR="00000F4C" w:rsidRPr="00462C06" w:rsidRDefault="00000F4C" w:rsidP="00000F4C">
      <w:pPr>
        <w:rPr>
          <w:rFonts w:ascii="Arial" w:hAnsi="Arial" w:cs="Arial"/>
          <w:sz w:val="20"/>
          <w:szCs w:val="20"/>
        </w:rPr>
      </w:pPr>
      <w:r w:rsidRPr="00462C06">
        <w:rPr>
          <w:rFonts w:ascii="Arial" w:hAnsi="Arial" w:cs="Arial"/>
          <w:noProof/>
          <w:sz w:val="20"/>
          <w:szCs w:val="20"/>
        </w:rPr>
        <mc:AlternateContent>
          <mc:Choice Requires="wpg">
            <w:drawing>
              <wp:anchor distT="0" distB="0" distL="114300" distR="114300" simplePos="0" relativeHeight="251754496" behindDoc="0" locked="0" layoutInCell="1" allowOverlap="1" wp14:anchorId="04CABC68" wp14:editId="70AA96D4">
                <wp:simplePos x="0" y="0"/>
                <wp:positionH relativeFrom="margin">
                  <wp:align>left</wp:align>
                </wp:positionH>
                <wp:positionV relativeFrom="paragraph">
                  <wp:posOffset>67310</wp:posOffset>
                </wp:positionV>
                <wp:extent cx="6165850" cy="1066800"/>
                <wp:effectExtent l="0" t="0" r="25400" b="0"/>
                <wp:wrapNone/>
                <wp:docPr id="121" name="Group 121"/>
                <wp:cNvGraphicFramePr/>
                <a:graphic xmlns:a="http://schemas.openxmlformats.org/drawingml/2006/main">
                  <a:graphicData uri="http://schemas.microsoft.com/office/word/2010/wordprocessingGroup">
                    <wpg:wgp>
                      <wpg:cNvGrpSpPr/>
                      <wpg:grpSpPr>
                        <a:xfrm>
                          <a:off x="0" y="0"/>
                          <a:ext cx="6165850" cy="1066800"/>
                          <a:chOff x="0" y="0"/>
                          <a:chExt cx="6165850" cy="1066800"/>
                        </a:xfrm>
                      </wpg:grpSpPr>
                      <wpg:grpSp>
                        <wpg:cNvPr id="122" name="Group 122"/>
                        <wpg:cNvGrpSpPr/>
                        <wpg:grpSpPr>
                          <a:xfrm>
                            <a:off x="0" y="30480"/>
                            <a:ext cx="6165850" cy="1036320"/>
                            <a:chOff x="0" y="0"/>
                            <a:chExt cx="6166168" cy="1036320"/>
                          </a:xfrm>
                        </wpg:grpSpPr>
                        <wps:wsp>
                          <wps:cNvPr id="123" name="Straight Connector 123"/>
                          <wps:cNvCnPr/>
                          <wps:spPr>
                            <a:xfrm>
                              <a:off x="0" y="274320"/>
                              <a:ext cx="615600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Straight Connector 124"/>
                          <wps:cNvCnPr/>
                          <wps:spPr>
                            <a:xfrm>
                              <a:off x="2072640" y="19812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5" name="Straight Connector 125"/>
                          <wps:cNvCnPr/>
                          <wps:spPr>
                            <a:xfrm>
                              <a:off x="3009900" y="1828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26" name="Text Box 126"/>
                          <wps:cNvSpPr txBox="1"/>
                          <wps:spPr>
                            <a:xfrm>
                              <a:off x="754263" y="7620"/>
                              <a:ext cx="1043305" cy="281940"/>
                            </a:xfrm>
                            <a:prstGeom prst="rect">
                              <a:avLst/>
                            </a:prstGeom>
                            <a:noFill/>
                            <a:ln w="6350">
                              <a:noFill/>
                            </a:ln>
                          </wps:spPr>
                          <wps:txbx>
                            <w:txbxContent>
                              <w:p w14:paraId="67BE8578"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Max TA (in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7" name="Text Box 127"/>
                          <wps:cNvSpPr txBox="1"/>
                          <wps:spPr>
                            <a:xfrm>
                              <a:off x="2102904" y="0"/>
                              <a:ext cx="757555" cy="281940"/>
                            </a:xfrm>
                            <a:prstGeom prst="rect">
                              <a:avLst/>
                            </a:prstGeom>
                            <a:noFill/>
                            <a:ln w="6350">
                              <a:noFill/>
                            </a:ln>
                          </wps:spPr>
                          <wps:txbx>
                            <w:txbxContent>
                              <w:p w14:paraId="66845F22"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4" name="Straight Connector 224"/>
                          <wps:cNvCnPr/>
                          <wps:spPr>
                            <a:xfrm>
                              <a:off x="447294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25" name="Right Brace 91"/>
                          <wps:cNvSpPr/>
                          <wps:spPr>
                            <a:xfrm rot="5400000">
                              <a:off x="1405890" y="-110109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6" name="TextBox 100"/>
                          <wps:cNvSpPr txBox="1"/>
                          <wps:spPr>
                            <a:xfrm>
                              <a:off x="800100" y="449580"/>
                              <a:ext cx="1941195" cy="304800"/>
                            </a:xfrm>
                            <a:prstGeom prst="rect">
                              <a:avLst/>
                            </a:prstGeom>
                            <a:noFill/>
                          </wps:spPr>
                          <wps:txbx>
                            <w:txbxContent>
                              <w:p w14:paraId="362EAC99"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227" name="Right Brace 91"/>
                          <wps:cNvSpPr/>
                          <wps:spPr>
                            <a:xfrm rot="5400000">
                              <a:off x="3630930" y="-31623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8" name="TextBox 100"/>
                          <wps:cNvSpPr txBox="1"/>
                          <wps:spPr>
                            <a:xfrm>
                              <a:off x="2735580" y="457200"/>
                              <a:ext cx="1941195" cy="304800"/>
                            </a:xfrm>
                            <a:prstGeom prst="rect">
                              <a:avLst/>
                            </a:prstGeom>
                            <a:noFill/>
                          </wps:spPr>
                          <wps:txbx>
                            <w:txbxContent>
                              <w:p w14:paraId="1B4A0C45"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wps:txbx>
                          <wps:bodyPr wrap="square" rtlCol="0">
                            <a:noAutofit/>
                          </wps:bodyPr>
                        </wps:wsp>
                        <wps:wsp>
                          <wps:cNvPr id="229" name="Right Brace 91"/>
                          <wps:cNvSpPr/>
                          <wps:spPr>
                            <a:xfrm rot="5400000">
                              <a:off x="5189220" y="-42672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30" name="TextBox 100"/>
                          <wps:cNvSpPr txBox="1"/>
                          <wps:spPr>
                            <a:xfrm>
                              <a:off x="4655820" y="487680"/>
                              <a:ext cx="1325880" cy="480060"/>
                            </a:xfrm>
                            <a:prstGeom prst="rect">
                              <a:avLst/>
                            </a:prstGeom>
                            <a:noFill/>
                          </wps:spPr>
                          <wps:txbx>
                            <w:txbxContent>
                              <w:p w14:paraId="6BD31EF5" w14:textId="77777777" w:rsidR="00000F4C" w:rsidRPr="009662A7" w:rsidRDefault="00000F4C" w:rsidP="00000F4C">
                                <w:pPr>
                                  <w:spacing w:before="0"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wps:txbx>
                          <wps:bodyPr wrap="square" rtlCol="0">
                            <a:noAutofit/>
                          </wps:bodyPr>
                        </wps:wsp>
                        <wps:wsp>
                          <wps:cNvPr id="231" name="TextBox 100"/>
                          <wps:cNvSpPr txBox="1"/>
                          <wps:spPr>
                            <a:xfrm>
                              <a:off x="2369820" y="769620"/>
                              <a:ext cx="1581698" cy="266700"/>
                            </a:xfrm>
                            <a:prstGeom prst="rect">
                              <a:avLst/>
                            </a:prstGeom>
                            <a:noFill/>
                          </wps:spPr>
                          <wps:txbx>
                            <w:txbxContent>
                              <w:p w14:paraId="41994C92" w14:textId="77777777" w:rsidR="00000F4C" w:rsidRPr="009662A7" w:rsidRDefault="00000F4C" w:rsidP="00000F4C">
                                <w:pPr>
                                  <w:pStyle w:val="NormalWeb"/>
                                  <w:spacing w:before="0" w:beforeAutospacing="0" w:after="0" w:afterAutospacing="0"/>
                                  <w:jc w:val="center"/>
                                  <w:rPr>
                                    <w:b/>
                                    <w:sz w:val="18"/>
                                    <w:szCs w:val="18"/>
                                  </w:rPr>
                                </w:pPr>
                                <w:r w:rsidRPr="009662A7">
                                  <w:rPr>
                                    <w:rFonts w:ascii="Cambria" w:eastAsia="ＭＳ 明朝" w:hAnsi="Cambria"/>
                                    <w:b/>
                                    <w:color w:val="000000"/>
                                    <w:kern w:val="24"/>
                                    <w:sz w:val="18"/>
                                    <w:szCs w:val="18"/>
                                  </w:rPr>
                                  <w:t>Fig B</w:t>
                                </w:r>
                              </w:p>
                            </w:txbxContent>
                          </wps:txbx>
                          <wps:bodyPr wrap="square" rtlCol="0">
                            <a:noAutofit/>
                          </wps:bodyPr>
                        </wps:wsp>
                      </wpg:grpSp>
                      <wps:wsp>
                        <wps:cNvPr id="232" name="TextBox 100"/>
                        <wps:cNvSpPr txBox="1"/>
                        <wps:spPr>
                          <a:xfrm>
                            <a:off x="3352800" y="30480"/>
                            <a:ext cx="920980" cy="220233"/>
                          </a:xfrm>
                          <a:prstGeom prst="rect">
                            <a:avLst/>
                          </a:prstGeom>
                          <a:noFill/>
                        </wps:spPr>
                        <wps:txbx>
                          <w:txbxContent>
                            <w:p w14:paraId="02D7D0C8"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wps:wsp>
                        <wps:cNvPr id="233" name="Text Box 233"/>
                        <wps:cNvSpPr txBox="1"/>
                        <wps:spPr>
                          <a:xfrm>
                            <a:off x="4853940" y="0"/>
                            <a:ext cx="973455" cy="281940"/>
                          </a:xfrm>
                          <a:prstGeom prst="rect">
                            <a:avLst/>
                          </a:prstGeom>
                          <a:noFill/>
                          <a:ln w="6350">
                            <a:noFill/>
                          </a:ln>
                        </wps:spPr>
                        <wps:txbx>
                          <w:txbxContent>
                            <w:p w14:paraId="1033897C" w14:textId="77777777" w:rsidR="00000F4C" w:rsidRPr="000E028F" w:rsidRDefault="00000F4C" w:rsidP="00000F4C">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4CABC68" id="Group 121" o:spid="_x0000_s1115" style="position:absolute;left:0;text-align:left;margin-left:0;margin-top:5.3pt;width:485.5pt;height:84pt;z-index:251754496;mso-position-horizontal:left;mso-position-horizontal-relative:margin" coordsize="61658,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">
                <v:group id="Group 122" o:spid="_x0000_s1116" style="position:absolute;top:304;width:61658;height:10364" coordsize="6166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123" o:spid="_x0000_s1117" style="position:absolute;visibility:visible;mso-wrap-style:square" from="0,2743" to="61560,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" strokecolor="black [3040]" strokeweight="1.5pt"/>
                  <v:line id="Straight Connector 124" o:spid="_x0000_s1118" style="position:absolute;visibility:visible;mso-wrap-style:square" from="20726,1981" to="20726,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" strokecolor="#4f81bd [3204]" strokeweight="2pt">
                    <v:shadow on="t" color="black" opacity="24903f" origin=",.5" offset="0,.55556mm"/>
                  </v:line>
                  <v:line id="Straight Connector 125" o:spid="_x0000_s1119" style="position:absolute;visibility:visible;mso-wrap-style:square" from="30099,1828" to="30099,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" strokecolor="#4f81bd [3204]" strokeweight="2pt">
                    <v:shadow on="t" color="black" opacity="24903f" origin=",.5" offset="0,.55556mm"/>
                  </v:line>
                  <v:shape id="Text Box 126" o:spid="_x0000_s1120" type="#_x0000_t202" style="position:absolute;left:7542;top:76;width:10433;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" filled="f" stroked="f" strokeweight=".5pt">
                    <v:textbox>
                      <w:txbxContent>
                        <w:p w14:paraId="67BE8578"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Max TA (in Time)</w:t>
                          </w:r>
                        </w:p>
                      </w:txbxContent>
                    </v:textbox>
                  </v:shape>
                  <v:shape id="Text Box 127" o:spid="_x0000_s1121" type="#_x0000_t202" style="position:absolute;left:21029;width:757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" filled="f" stroked="f" strokeweight=".5pt">
                    <v:textbox>
                      <w:txbxContent>
                        <w:p w14:paraId="66845F22" w14:textId="77777777" w:rsidR="00000F4C" w:rsidRPr="00124F55" w:rsidRDefault="00000F4C" w:rsidP="00000F4C">
                          <w:pPr>
                            <w:rPr>
                              <w:color w:val="943634" w:themeColor="accent2" w:themeShade="BF"/>
                              <w:sz w:val="18"/>
                              <w:szCs w:val="18"/>
                            </w:rPr>
                          </w:pPr>
                          <w:r w:rsidRPr="00124F55">
                            <w:rPr>
                              <w:color w:val="943634" w:themeColor="accent2" w:themeShade="BF"/>
                              <w:sz w:val="18"/>
                              <w:szCs w:val="18"/>
                            </w:rPr>
                            <w:t>Buffer Time</w:t>
                          </w:r>
                        </w:p>
                      </w:txbxContent>
                    </v:textbox>
                  </v:shape>
                  <v:line id="Straight Connector 224" o:spid="_x0000_s1122" style="position:absolute;visibility:visible;mso-wrap-style:square" from="44729,2057" to="44729,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" strokecolor="#4f81bd [3204]" strokeweight="2pt">
                    <v:shadow on="t" color="black" opacity="24903f" origin=",.5" offset="0,.55556mm"/>
                  </v:line>
                  <v:shape id="Right Brace 91" o:spid="_x0000_s1123" type="#_x0000_t88" style="position:absolute;left:14058;top:-11011;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" adj="937,10517" strokecolor="black [3213]"/>
                  <v:shape id="_x0000_s1124" type="#_x0000_t202" style="position:absolute;left:8001;top:4495;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362EAC99"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v:textbox>
                  </v:shape>
                  <v:shape id="Right Brace 91" o:spid="_x0000_s1125" type="#_x0000_t88" style="position:absolute;left:36309;top:-3163;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" adj="2406,10517" strokecolor="black [3213]"/>
                  <v:shape id="_x0000_s1126" type="#_x0000_t202" style="position:absolute;left:27355;top:4572;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1B4A0C45" w14:textId="77777777" w:rsidR="00000F4C" w:rsidRPr="009662A7" w:rsidRDefault="00000F4C" w:rsidP="00000F4C">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v:textbox>
                  </v:shape>
                  <v:shape id="Right Brace 91" o:spid="_x0000_s1127" type="#_x0000_t88" style="position:absolute;left:51891;top:-4267;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" adj="2207,10517" strokecolor="black [3213]"/>
                  <v:shape id="_x0000_s1128" type="#_x0000_t202" style="position:absolute;left:46558;top:4876;width:13259;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6BD31EF5" w14:textId="77777777" w:rsidR="00000F4C" w:rsidRPr="009662A7" w:rsidRDefault="00000F4C" w:rsidP="00000F4C">
                          <w:pPr>
                            <w:spacing w:before="0"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v:textbox>
                  </v:shape>
                  <v:shape id="_x0000_s1129" type="#_x0000_t202" style="position:absolute;left:23698;top:7696;width:1581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41994C92" w14:textId="77777777" w:rsidR="00000F4C" w:rsidRPr="009662A7" w:rsidRDefault="00000F4C" w:rsidP="00000F4C">
                          <w:pPr>
                            <w:pStyle w:val="NormalWeb"/>
                            <w:spacing w:before="0" w:beforeAutospacing="0" w:after="0" w:afterAutospacing="0"/>
                            <w:jc w:val="center"/>
                            <w:rPr>
                              <w:b/>
                              <w:sz w:val="18"/>
                              <w:szCs w:val="18"/>
                            </w:rPr>
                          </w:pPr>
                          <w:r w:rsidRPr="009662A7">
                            <w:rPr>
                              <w:rFonts w:ascii="Cambria" w:eastAsia="ＭＳ 明朝" w:hAnsi="Cambria"/>
                              <w:b/>
                              <w:color w:val="000000"/>
                              <w:kern w:val="24"/>
                              <w:sz w:val="18"/>
                              <w:szCs w:val="18"/>
                            </w:rPr>
                            <w:t>Fig B</w:t>
                          </w:r>
                        </w:p>
                      </w:txbxContent>
                    </v:textbox>
                  </v:shape>
                </v:group>
                <v:shape id="_x0000_s1130" type="#_x0000_t202" style="position:absolute;left:33528;top:304;width:9209;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02D7D0C8" w14:textId="77777777" w:rsidR="00000F4C" w:rsidRDefault="00000F4C" w:rsidP="00000F4C">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v:shape id="Text Box 233" o:spid="_x0000_s1131" type="#_x0000_t202" style="position:absolute;left:48539;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chxgAAANwAAAAPAAAAZHJzL2Rvd25yZXYueG1sRI9BawIx&#10;FITvgv8hvEIvUrNVkL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mc7nIcYAAADcAAAA&#10;DwAAAAAAAAAAAAAAAAAHAgAAZHJzL2Rvd25yZXYueG1sUEsFBgAAAAADAAMAtwAAAPoCAAAAAA==&#10;" filled="f" stroked="f" strokeweight=".5pt">
                  <v:textbox>
                    <w:txbxContent>
                      <w:p w14:paraId="1033897C" w14:textId="77777777" w:rsidR="00000F4C" w:rsidRPr="000E028F" w:rsidRDefault="00000F4C" w:rsidP="00000F4C">
                        <w:pPr>
                          <w:rPr>
                            <w:sz w:val="18"/>
                            <w:szCs w:val="18"/>
                          </w:rPr>
                        </w:pPr>
                        <w:r>
                          <w:rPr>
                            <w:sz w:val="18"/>
                            <w:szCs w:val="18"/>
                          </w:rPr>
                          <w:t xml:space="preserve">Connected Mode </w:t>
                        </w:r>
                      </w:p>
                    </w:txbxContent>
                  </v:textbox>
                </v:shape>
                <w10:wrap anchorx="margin"/>
              </v:group>
            </w:pict>
          </mc:Fallback>
        </mc:AlternateContent>
      </w:r>
    </w:p>
    <w:p w14:paraId="4B348050" w14:textId="77777777" w:rsidR="00000F4C" w:rsidRPr="00462C06" w:rsidRDefault="00000F4C" w:rsidP="00000F4C">
      <w:pPr>
        <w:rPr>
          <w:rFonts w:ascii="Arial" w:hAnsi="Arial" w:cs="Arial"/>
          <w:sz w:val="20"/>
          <w:szCs w:val="20"/>
        </w:rPr>
      </w:pPr>
    </w:p>
    <w:p w14:paraId="382B6C8E" w14:textId="77777777" w:rsidR="00000F4C" w:rsidRPr="00462C06" w:rsidRDefault="00000F4C" w:rsidP="00000F4C">
      <w:pPr>
        <w:rPr>
          <w:rFonts w:ascii="Arial" w:hAnsi="Arial" w:cs="Arial"/>
          <w:sz w:val="20"/>
          <w:szCs w:val="20"/>
        </w:rPr>
      </w:pPr>
    </w:p>
    <w:p w14:paraId="74F06836" w14:textId="77777777" w:rsidR="00000F4C" w:rsidRPr="00462C06" w:rsidRDefault="00000F4C" w:rsidP="00000F4C">
      <w:pPr>
        <w:rPr>
          <w:rFonts w:ascii="Arial" w:hAnsi="Arial" w:cs="Arial"/>
          <w:sz w:val="20"/>
          <w:szCs w:val="20"/>
        </w:rPr>
      </w:pPr>
    </w:p>
    <w:p w14:paraId="45DADDA6" w14:textId="77777777" w:rsidR="00000F4C" w:rsidRPr="00462C06" w:rsidRDefault="00000F4C" w:rsidP="00000F4C">
      <w:pPr>
        <w:rPr>
          <w:rFonts w:ascii="Arial" w:hAnsi="Arial" w:cs="Arial"/>
          <w:sz w:val="20"/>
          <w:szCs w:val="20"/>
        </w:rPr>
      </w:pPr>
    </w:p>
    <w:p w14:paraId="7875F0DC" w14:textId="77777777" w:rsidR="00000F4C" w:rsidRPr="00462C06" w:rsidRDefault="00000F4C" w:rsidP="00462C06">
      <w:pPr>
        <w:pStyle w:val="BodyText2"/>
        <w:snapToGrid w:val="0"/>
        <w:spacing w:after="120"/>
      </w:pPr>
      <w:r w:rsidRPr="00462C06">
        <w:t>Network shall communicate this Max TA &amp; Buffer Time value in RRC Connection Setup /RRC Connection reconfiguration IE.</w:t>
      </w:r>
    </w:p>
    <w:p w14:paraId="5FA613AB" w14:textId="0356674F" w:rsidR="00000F4C" w:rsidRPr="00462C06" w:rsidRDefault="00462C06" w:rsidP="00462C06">
      <w:pPr>
        <w:pStyle w:val="Heading7"/>
        <w:rPr>
          <w:sz w:val="20"/>
        </w:rPr>
      </w:pPr>
      <w:r w:rsidRPr="00462C06">
        <w:rPr>
          <w:sz w:val="20"/>
        </w:rPr>
        <w:t>Proposal 3</w:t>
      </w:r>
      <w:r w:rsidR="00000F4C" w:rsidRPr="00462C06">
        <w:rPr>
          <w:sz w:val="20"/>
        </w:rPr>
        <w:t>b: UE itself release network based on configured Timing Advance (TA) value communicated by NTN cell.</w:t>
      </w:r>
    </w:p>
    <w:p w14:paraId="5A545F25" w14:textId="728F0723" w:rsidR="00E830AF" w:rsidRPr="00462C06" w:rsidRDefault="001750E7" w:rsidP="00BC0EF7">
      <w:pPr>
        <w:rPr>
          <w:rFonts w:ascii="Arial" w:hAnsi="Arial" w:cs="Arial"/>
          <w:b/>
          <w:sz w:val="20"/>
          <w:szCs w:val="20"/>
        </w:rPr>
      </w:pPr>
      <w:r w:rsidRPr="00462C06">
        <w:rPr>
          <w:rFonts w:ascii="Arial" w:hAnsi="Arial" w:cs="Arial"/>
          <w:noProof/>
          <w:sz w:val="20"/>
          <w:szCs w:val="20"/>
        </w:rPr>
        <mc:AlternateContent>
          <mc:Choice Requires="wps">
            <w:drawing>
              <wp:anchor distT="0" distB="0" distL="114300" distR="114300" simplePos="0" relativeHeight="251628544" behindDoc="0" locked="0" layoutInCell="1" allowOverlap="1" wp14:anchorId="0EAAC3E9" wp14:editId="6AB20A5A">
                <wp:simplePos x="0" y="0"/>
                <wp:positionH relativeFrom="margin">
                  <wp:align>left</wp:align>
                </wp:positionH>
                <wp:positionV relativeFrom="paragraph">
                  <wp:posOffset>159385</wp:posOffset>
                </wp:positionV>
                <wp:extent cx="6286500" cy="0"/>
                <wp:effectExtent l="0" t="0" r="0" b="0"/>
                <wp:wrapNone/>
                <wp:docPr id="112" name="Straight Connector 112"/>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5A1D0950" id="Straight Connector 112" o:spid="_x0000_s1026" style="position:absolute;z-index:2516285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2.55pt" to="4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" strokecolor="black [3213]" strokeweight="1pt">
                <w10:wrap anchorx="margin"/>
              </v:line>
            </w:pict>
          </mc:Fallback>
        </mc:AlternateContent>
      </w:r>
    </w:p>
    <w:p w14:paraId="1581B040" w14:textId="0340CB3E" w:rsidR="00CA255F" w:rsidRPr="00462C06" w:rsidRDefault="00BC0EF7">
      <w:pPr>
        <w:pStyle w:val="Heading1"/>
      </w:pPr>
      <w:bookmarkStart w:id="6" w:name="_heading=h.oiwx6mu7nc3" w:colFirst="0" w:colLast="0"/>
      <w:bookmarkEnd w:id="6"/>
      <w:r w:rsidRPr="00462C06">
        <w:t>3.</w:t>
      </w:r>
      <w:r w:rsidR="00523A4E" w:rsidRPr="00462C06">
        <w:t xml:space="preserve"> Conclusion</w:t>
      </w:r>
    </w:p>
    <w:p w14:paraId="540C81F6" w14:textId="267CC00C" w:rsidR="00887B83" w:rsidRPr="00462C06" w:rsidRDefault="00887B83" w:rsidP="00462C06">
      <w:pPr>
        <w:pStyle w:val="Heading7"/>
        <w:rPr>
          <w:sz w:val="20"/>
        </w:rPr>
      </w:pPr>
      <w:r w:rsidRPr="00462C06">
        <w:rPr>
          <w:sz w:val="20"/>
        </w:rPr>
        <w:t xml:space="preserve">Observation 1: </w:t>
      </w:r>
      <w:r w:rsidR="00D86F32" w:rsidRPr="00462C06">
        <w:rPr>
          <w:sz w:val="20"/>
        </w:rPr>
        <w:t>If there is no neighbor cells satellite ephemeris data, UE cannot detect discontinuous coverage. UE will wake up in discontinuous coverage area &amp; do unnecessary cell search thereby reducing battery life.</w:t>
      </w:r>
    </w:p>
    <w:p w14:paraId="278D2896" w14:textId="77777777" w:rsidR="004A30AD" w:rsidRPr="00462C06" w:rsidRDefault="004A30AD" w:rsidP="004A30AD">
      <w:pPr>
        <w:pStyle w:val="Heading7"/>
        <w:rPr>
          <w:sz w:val="20"/>
        </w:rPr>
      </w:pPr>
      <w:r w:rsidRPr="00462C06">
        <w:rPr>
          <w:sz w:val="20"/>
        </w:rPr>
        <w:t>Proposal 1: UEs should be provided with satellite ephemeris data for neighbor cells in 2 groups, “Default Neighbor ephemeris data” shall contain limited amount of neighbors &amp; “Extended Neighbor Ephemeris Data” may contain more than default neighbors till defined by network.</w:t>
      </w:r>
    </w:p>
    <w:p w14:paraId="6F8AAA6A" w14:textId="3BD37380" w:rsidR="00462C06" w:rsidRPr="00462C06" w:rsidRDefault="00D86F32" w:rsidP="00462C06">
      <w:pPr>
        <w:pStyle w:val="Heading7"/>
        <w:rPr>
          <w:sz w:val="20"/>
        </w:rPr>
      </w:pPr>
      <w:r w:rsidRPr="00462C06">
        <w:rPr>
          <w:sz w:val="20"/>
        </w:rPr>
        <w:t xml:space="preserve">Proposal </w:t>
      </w:r>
      <w:r w:rsidR="004A30AD" w:rsidRPr="00462C06">
        <w:rPr>
          <w:sz w:val="20"/>
        </w:rPr>
        <w:t>2</w:t>
      </w:r>
      <w:r w:rsidRPr="00462C06">
        <w:rPr>
          <w:sz w:val="20"/>
        </w:rPr>
        <w:t>: NB IoT UEs should use satellite ephemeris data to calculate T3212 extended timer value along with T3324 for activating PSM.</w:t>
      </w:r>
    </w:p>
    <w:p w14:paraId="359AA4A4" w14:textId="75135F69" w:rsidR="00462C06" w:rsidRPr="00462C06" w:rsidRDefault="00462C06" w:rsidP="00462C06">
      <w:pPr>
        <w:pStyle w:val="Heading7"/>
        <w:rPr>
          <w:sz w:val="20"/>
        </w:rPr>
      </w:pPr>
      <w:r w:rsidRPr="00462C06">
        <w:rPr>
          <w:sz w:val="20"/>
        </w:rPr>
        <w:t>Observation 2: NB-IoT UEs in connected mode will have battery drainage due to unnecessary cell search once it goes in discontinuous coverage. Also allowing NB-IoT UE to calculate discontinuous coverage area will have some impact on battery performance.</w:t>
      </w:r>
    </w:p>
    <w:p w14:paraId="08AB0012" w14:textId="66CD2791" w:rsidR="00462C06" w:rsidRPr="00462C06" w:rsidRDefault="00462C06" w:rsidP="00462C06">
      <w:pPr>
        <w:pStyle w:val="Heading7"/>
        <w:rPr>
          <w:sz w:val="20"/>
        </w:rPr>
      </w:pPr>
      <w:r w:rsidRPr="00462C06">
        <w:rPr>
          <w:sz w:val="20"/>
        </w:rPr>
        <w:t>Proposal 3a: eNB to initiate RRC release based on relative NB-IoT UE location with respect to beam footprint.</w:t>
      </w:r>
    </w:p>
    <w:p w14:paraId="08439E26" w14:textId="7F89AC47" w:rsidR="001750E7" w:rsidRPr="00462C06" w:rsidRDefault="00462C06" w:rsidP="00462C06">
      <w:pPr>
        <w:pStyle w:val="Heading7"/>
        <w:rPr>
          <w:sz w:val="20"/>
        </w:rPr>
      </w:pPr>
      <w:r w:rsidRPr="00462C06">
        <w:rPr>
          <w:noProof/>
          <w:sz w:val="20"/>
        </w:rPr>
        <mc:AlternateContent>
          <mc:Choice Requires="wps">
            <w:drawing>
              <wp:anchor distT="0" distB="0" distL="114300" distR="114300" simplePos="0" relativeHeight="251626496" behindDoc="0" locked="0" layoutInCell="1" allowOverlap="1" wp14:anchorId="3A767CAE" wp14:editId="08B5A6FA">
                <wp:simplePos x="0" y="0"/>
                <wp:positionH relativeFrom="margin">
                  <wp:posOffset>0</wp:posOffset>
                </wp:positionH>
                <wp:positionV relativeFrom="paragraph">
                  <wp:posOffset>412750</wp:posOffset>
                </wp:positionV>
                <wp:extent cx="6286500" cy="0"/>
                <wp:effectExtent l="0" t="0" r="0" b="0"/>
                <wp:wrapNone/>
                <wp:docPr id="111" name="Straight Connector 111"/>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145419E" id="Straight Connector 111" o:spid="_x0000_s1026" style="position:absolute;z-index:251626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32.5pt" to="4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" strokecolor="black [3213]" strokeweight="1pt">
                <w10:wrap anchorx="margin"/>
              </v:line>
            </w:pict>
          </mc:Fallback>
        </mc:AlternateContent>
      </w:r>
      <w:r w:rsidRPr="00462C06">
        <w:rPr>
          <w:sz w:val="20"/>
        </w:rPr>
        <w:t>Proposal 3b: NB-IoT UE itself release network based on configured Timing Advance (TA) value communicated by NTN cell.</w:t>
      </w:r>
    </w:p>
    <w:p w14:paraId="1581B049" w14:textId="19EBDB2A" w:rsidR="00CA255F" w:rsidRPr="00462C06" w:rsidRDefault="00BC0EF7">
      <w:pPr>
        <w:pStyle w:val="Heading1"/>
      </w:pPr>
      <w:r w:rsidRPr="00462C06">
        <w:t>4.</w:t>
      </w:r>
      <w:r w:rsidR="00523A4E" w:rsidRPr="00462C06">
        <w:t xml:space="preserve"> References</w:t>
      </w:r>
    </w:p>
    <w:p w14:paraId="2B453761" w14:textId="349E5F25" w:rsidR="00313810" w:rsidRPr="00462C06" w:rsidRDefault="004F2C45" w:rsidP="006A4C63">
      <w:pPr>
        <w:pStyle w:val="ListParagraph"/>
        <w:tabs>
          <w:tab w:val="clear" w:pos="0"/>
        </w:tabs>
        <w:spacing w:before="0" w:after="60"/>
        <w:ind w:left="360" w:hanging="360"/>
        <w:contextualSpacing w:val="0"/>
        <w:rPr>
          <w:rFonts w:ascii="Arial" w:hAnsi="Arial" w:cs="Arial"/>
          <w:sz w:val="20"/>
          <w:szCs w:val="20"/>
          <w:lang w:val="en-GB" w:eastAsia="en-US"/>
        </w:rPr>
      </w:pPr>
      <w:r w:rsidRPr="00462C06">
        <w:rPr>
          <w:rFonts w:ascii="Arial" w:hAnsi="Arial" w:cs="Arial"/>
          <w:sz w:val="20"/>
          <w:szCs w:val="20"/>
          <w:lang w:val="en-GB" w:eastAsia="en-US"/>
        </w:rPr>
        <w:t>[1</w:t>
      </w:r>
      <w:r w:rsidR="00523A4E" w:rsidRPr="00462C06">
        <w:rPr>
          <w:rFonts w:ascii="Arial" w:hAnsi="Arial" w:cs="Arial"/>
          <w:sz w:val="20"/>
          <w:szCs w:val="20"/>
          <w:lang w:val="en-GB" w:eastAsia="en-US"/>
        </w:rPr>
        <w:t>]</w:t>
      </w:r>
      <w:r w:rsidR="006A4C63" w:rsidRPr="00462C06">
        <w:rPr>
          <w:rFonts w:ascii="Arial" w:hAnsi="Arial" w:cs="Arial"/>
          <w:sz w:val="20"/>
          <w:szCs w:val="20"/>
          <w:lang w:val="en-GB" w:eastAsia="en-US"/>
        </w:rPr>
        <w:t xml:space="preserve">.  </w:t>
      </w:r>
      <w:r w:rsidR="00313810" w:rsidRPr="00462C06">
        <w:rPr>
          <w:rFonts w:ascii="Arial" w:hAnsi="Arial" w:cs="Arial"/>
          <w:sz w:val="20"/>
          <w:szCs w:val="20"/>
          <w:lang w:val="en-GB" w:eastAsia="en-US"/>
        </w:rPr>
        <w:t>3GPP TR 38.821 Solutions for NR to support Non-Terrestrial Networks (NTN)</w:t>
      </w:r>
    </w:p>
    <w:p w14:paraId="1581B04E" w14:textId="512FECC1" w:rsidR="00CA255F" w:rsidRPr="00462C06" w:rsidRDefault="004F2C45" w:rsidP="006A4C63">
      <w:pPr>
        <w:pStyle w:val="ListParagraph"/>
        <w:tabs>
          <w:tab w:val="clear" w:pos="0"/>
        </w:tabs>
        <w:spacing w:before="0" w:after="60"/>
        <w:ind w:left="426" w:hanging="426"/>
        <w:contextualSpacing w:val="0"/>
        <w:rPr>
          <w:rFonts w:ascii="Arial" w:hAnsi="Arial" w:cs="Arial"/>
          <w:sz w:val="20"/>
          <w:szCs w:val="20"/>
          <w:lang w:val="en-GB" w:eastAsia="en-US"/>
        </w:rPr>
      </w:pPr>
      <w:r w:rsidRPr="00462C06">
        <w:rPr>
          <w:rFonts w:ascii="Arial" w:hAnsi="Arial" w:cs="Arial"/>
          <w:sz w:val="20"/>
          <w:szCs w:val="20"/>
          <w:lang w:val="en-GB" w:eastAsia="en-US"/>
        </w:rPr>
        <w:t>[2</w:t>
      </w:r>
      <w:r w:rsidR="00523A4E" w:rsidRPr="00462C06">
        <w:rPr>
          <w:rFonts w:ascii="Arial" w:hAnsi="Arial" w:cs="Arial"/>
          <w:sz w:val="20"/>
          <w:szCs w:val="20"/>
          <w:lang w:val="en-GB" w:eastAsia="en-US"/>
        </w:rPr>
        <w:t>]</w:t>
      </w:r>
      <w:r w:rsidR="006A4C63" w:rsidRPr="00462C06">
        <w:rPr>
          <w:rFonts w:ascii="Arial" w:hAnsi="Arial" w:cs="Arial"/>
          <w:sz w:val="20"/>
          <w:szCs w:val="20"/>
          <w:lang w:val="en-GB" w:eastAsia="en-US"/>
        </w:rPr>
        <w:t xml:space="preserve">. 3GPP </w:t>
      </w:r>
      <w:r w:rsidR="00313810" w:rsidRPr="00462C06">
        <w:rPr>
          <w:rFonts w:ascii="Arial" w:hAnsi="Arial" w:cs="Arial"/>
          <w:sz w:val="20"/>
          <w:szCs w:val="20"/>
          <w:lang w:val="en-GB" w:eastAsia="en-US"/>
        </w:rPr>
        <w:t xml:space="preserve">TR </w:t>
      </w:r>
      <w:r w:rsidR="006A4C63" w:rsidRPr="00462C06">
        <w:rPr>
          <w:rFonts w:ascii="Arial" w:hAnsi="Arial" w:cs="Arial"/>
          <w:sz w:val="20"/>
          <w:szCs w:val="20"/>
          <w:lang w:val="en-GB" w:eastAsia="en-US"/>
        </w:rPr>
        <w:t>36.763 Study on Narrow-Band Internet of Things (NB-IoT) / enhanced Machine Type       Communication (eMTC) support for Non-Terrestrial Networks (NTN)</w:t>
      </w:r>
    </w:p>
    <w:p w14:paraId="1581B04F" w14:textId="77777777" w:rsidR="00CA255F" w:rsidRPr="00462C06" w:rsidRDefault="00CA255F">
      <w:pPr>
        <w:pBdr>
          <w:top w:val="nil"/>
          <w:left w:val="nil"/>
          <w:bottom w:val="nil"/>
          <w:right w:val="nil"/>
          <w:between w:val="nil"/>
        </w:pBdr>
        <w:spacing w:after="60"/>
        <w:rPr>
          <w:rFonts w:ascii="Arial" w:hAnsi="Arial" w:cs="Arial"/>
          <w:sz w:val="20"/>
          <w:szCs w:val="20"/>
          <w:lang w:val="en-GB"/>
        </w:rPr>
      </w:pPr>
    </w:p>
    <w:sectPr w:rsidR="00CA255F" w:rsidRPr="00462C06" w:rsidSect="00000F4C">
      <w:pgSz w:w="11906" w:h="16838"/>
      <w:pgMar w:top="1134" w:right="1134" w:bottom="993"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4D52CF"/>
    <w:multiLevelType w:val="multilevel"/>
    <w:tmpl w:val="4F303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9D10F02"/>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5F6A2472"/>
    <w:multiLevelType w:val="hybridMultilevel"/>
    <w:tmpl w:val="B5AAAB5A"/>
    <w:lvl w:ilvl="0" w:tplc="3186428C">
      <w:start w:val="1"/>
      <w:numFmt w:val="bullet"/>
      <w:lvlText w:val="•"/>
      <w:lvlJc w:val="left"/>
      <w:pPr>
        <w:tabs>
          <w:tab w:val="num" w:pos="720"/>
        </w:tabs>
        <w:ind w:left="720" w:hanging="360"/>
      </w:pPr>
      <w:rPr>
        <w:rFonts w:ascii="Arial" w:hAnsi="Arial" w:hint="default"/>
      </w:rPr>
    </w:lvl>
    <w:lvl w:ilvl="1" w:tplc="66D09952" w:tentative="1">
      <w:start w:val="1"/>
      <w:numFmt w:val="bullet"/>
      <w:lvlText w:val="•"/>
      <w:lvlJc w:val="left"/>
      <w:pPr>
        <w:tabs>
          <w:tab w:val="num" w:pos="1440"/>
        </w:tabs>
        <w:ind w:left="1440" w:hanging="360"/>
      </w:pPr>
      <w:rPr>
        <w:rFonts w:ascii="Arial" w:hAnsi="Arial" w:hint="default"/>
      </w:rPr>
    </w:lvl>
    <w:lvl w:ilvl="2" w:tplc="7A942496" w:tentative="1">
      <w:start w:val="1"/>
      <w:numFmt w:val="bullet"/>
      <w:lvlText w:val="•"/>
      <w:lvlJc w:val="left"/>
      <w:pPr>
        <w:tabs>
          <w:tab w:val="num" w:pos="2160"/>
        </w:tabs>
        <w:ind w:left="2160" w:hanging="360"/>
      </w:pPr>
      <w:rPr>
        <w:rFonts w:ascii="Arial" w:hAnsi="Arial" w:hint="default"/>
      </w:rPr>
    </w:lvl>
    <w:lvl w:ilvl="3" w:tplc="03482C20" w:tentative="1">
      <w:start w:val="1"/>
      <w:numFmt w:val="bullet"/>
      <w:lvlText w:val="•"/>
      <w:lvlJc w:val="left"/>
      <w:pPr>
        <w:tabs>
          <w:tab w:val="num" w:pos="2880"/>
        </w:tabs>
        <w:ind w:left="2880" w:hanging="360"/>
      </w:pPr>
      <w:rPr>
        <w:rFonts w:ascii="Arial" w:hAnsi="Arial" w:hint="default"/>
      </w:rPr>
    </w:lvl>
    <w:lvl w:ilvl="4" w:tplc="37CC006E" w:tentative="1">
      <w:start w:val="1"/>
      <w:numFmt w:val="bullet"/>
      <w:lvlText w:val="•"/>
      <w:lvlJc w:val="left"/>
      <w:pPr>
        <w:tabs>
          <w:tab w:val="num" w:pos="3600"/>
        </w:tabs>
        <w:ind w:left="3600" w:hanging="360"/>
      </w:pPr>
      <w:rPr>
        <w:rFonts w:ascii="Arial" w:hAnsi="Arial" w:hint="default"/>
      </w:rPr>
    </w:lvl>
    <w:lvl w:ilvl="5" w:tplc="E8546F28" w:tentative="1">
      <w:start w:val="1"/>
      <w:numFmt w:val="bullet"/>
      <w:lvlText w:val="•"/>
      <w:lvlJc w:val="left"/>
      <w:pPr>
        <w:tabs>
          <w:tab w:val="num" w:pos="4320"/>
        </w:tabs>
        <w:ind w:left="4320" w:hanging="360"/>
      </w:pPr>
      <w:rPr>
        <w:rFonts w:ascii="Arial" w:hAnsi="Arial" w:hint="default"/>
      </w:rPr>
    </w:lvl>
    <w:lvl w:ilvl="6" w:tplc="F11EC26A" w:tentative="1">
      <w:start w:val="1"/>
      <w:numFmt w:val="bullet"/>
      <w:lvlText w:val="•"/>
      <w:lvlJc w:val="left"/>
      <w:pPr>
        <w:tabs>
          <w:tab w:val="num" w:pos="5040"/>
        </w:tabs>
        <w:ind w:left="5040" w:hanging="360"/>
      </w:pPr>
      <w:rPr>
        <w:rFonts w:ascii="Arial" w:hAnsi="Arial" w:hint="default"/>
      </w:rPr>
    </w:lvl>
    <w:lvl w:ilvl="7" w:tplc="0C3A6EAA" w:tentative="1">
      <w:start w:val="1"/>
      <w:numFmt w:val="bullet"/>
      <w:lvlText w:val="•"/>
      <w:lvlJc w:val="left"/>
      <w:pPr>
        <w:tabs>
          <w:tab w:val="num" w:pos="5760"/>
        </w:tabs>
        <w:ind w:left="5760" w:hanging="360"/>
      </w:pPr>
      <w:rPr>
        <w:rFonts w:ascii="Arial" w:hAnsi="Arial" w:hint="default"/>
      </w:rPr>
    </w:lvl>
    <w:lvl w:ilvl="8" w:tplc="F794A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B92670"/>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6DCE4B42"/>
    <w:multiLevelType w:val="hybridMultilevel"/>
    <w:tmpl w:val="6E58B8A4"/>
    <w:lvl w:ilvl="0" w:tplc="222EC6F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051"/>
        </w:tabs>
        <w:ind w:left="1051" w:hanging="360"/>
      </w:pPr>
      <w:rPr>
        <w:rFonts w:ascii="Symbol" w:hAnsi="Symbol" w:hint="default"/>
        <w:b/>
        <w:i w:val="0"/>
        <w:color w:val="auto"/>
        <w:sz w:val="22"/>
      </w:rPr>
    </w:lvl>
    <w:lvl w:ilvl="1" w:tplc="04090003">
      <w:start w:val="1"/>
      <w:numFmt w:val="bullet"/>
      <w:lvlText w:val="o"/>
      <w:lvlJc w:val="left"/>
      <w:pPr>
        <w:tabs>
          <w:tab w:val="num" w:pos="872"/>
        </w:tabs>
        <w:ind w:left="872" w:hanging="360"/>
      </w:pPr>
      <w:rPr>
        <w:rFonts w:ascii="Courier New" w:hAnsi="Courier New" w:cs="Courier New" w:hint="default"/>
      </w:rPr>
    </w:lvl>
    <w:lvl w:ilvl="2" w:tplc="04090005">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num w:numId="1">
    <w:abstractNumId w:val="1"/>
  </w:num>
  <w:num w:numId="2">
    <w:abstractNumId w:val="3"/>
  </w:num>
  <w:num w:numId="3">
    <w:abstractNumId w:val="0"/>
  </w:num>
  <w:num w:numId="4">
    <w:abstractNumId w:val="6"/>
  </w:num>
  <w:num w:numId="5">
    <w:abstractNumId w:val="2"/>
  </w:num>
  <w:num w:numId="6">
    <w:abstractNumId w:val="5"/>
  </w:num>
  <w:num w:numId="7">
    <w:abstractNumId w:val="4"/>
  </w:num>
  <w:num w:numId="8">
    <w:abstractNumId w:val="6"/>
  </w:num>
  <w:num w:numId="9">
    <w:abstractNumId w:val="6"/>
  </w:num>
  <w:num w:numId="10">
    <w:abstractNumId w:val="6"/>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55F"/>
    <w:rsid w:val="00000185"/>
    <w:rsid w:val="00000F4C"/>
    <w:rsid w:val="0003604E"/>
    <w:rsid w:val="00037109"/>
    <w:rsid w:val="00037A1C"/>
    <w:rsid w:val="0004440B"/>
    <w:rsid w:val="00056CE5"/>
    <w:rsid w:val="000745DA"/>
    <w:rsid w:val="00085B60"/>
    <w:rsid w:val="000E028F"/>
    <w:rsid w:val="000E7887"/>
    <w:rsid w:val="00124F55"/>
    <w:rsid w:val="00144090"/>
    <w:rsid w:val="0016592F"/>
    <w:rsid w:val="001750E7"/>
    <w:rsid w:val="001B3015"/>
    <w:rsid w:val="001B4DE2"/>
    <w:rsid w:val="001B7B14"/>
    <w:rsid w:val="001E281B"/>
    <w:rsid w:val="00205FB5"/>
    <w:rsid w:val="00211242"/>
    <w:rsid w:val="00236B93"/>
    <w:rsid w:val="00253473"/>
    <w:rsid w:val="002613E6"/>
    <w:rsid w:val="00264297"/>
    <w:rsid w:val="00283192"/>
    <w:rsid w:val="002A1F85"/>
    <w:rsid w:val="002A2D51"/>
    <w:rsid w:val="002B4D5C"/>
    <w:rsid w:val="002B6B51"/>
    <w:rsid w:val="002D4284"/>
    <w:rsid w:val="002D4339"/>
    <w:rsid w:val="002E3175"/>
    <w:rsid w:val="00303D6D"/>
    <w:rsid w:val="00313214"/>
    <w:rsid w:val="00313810"/>
    <w:rsid w:val="003713E3"/>
    <w:rsid w:val="00381145"/>
    <w:rsid w:val="00392CF2"/>
    <w:rsid w:val="0039719C"/>
    <w:rsid w:val="003E5A90"/>
    <w:rsid w:val="003F5A2F"/>
    <w:rsid w:val="003F6C29"/>
    <w:rsid w:val="00401082"/>
    <w:rsid w:val="00416DB3"/>
    <w:rsid w:val="00445759"/>
    <w:rsid w:val="00462C06"/>
    <w:rsid w:val="004A061C"/>
    <w:rsid w:val="004A30AD"/>
    <w:rsid w:val="004B33B0"/>
    <w:rsid w:val="004F2C45"/>
    <w:rsid w:val="004F718D"/>
    <w:rsid w:val="004F7CC8"/>
    <w:rsid w:val="00523A4E"/>
    <w:rsid w:val="0055002B"/>
    <w:rsid w:val="00560963"/>
    <w:rsid w:val="0059707C"/>
    <w:rsid w:val="005A4D0C"/>
    <w:rsid w:val="005A636A"/>
    <w:rsid w:val="005B02F2"/>
    <w:rsid w:val="005B549D"/>
    <w:rsid w:val="006113B3"/>
    <w:rsid w:val="00612339"/>
    <w:rsid w:val="006A4C63"/>
    <w:rsid w:val="006B0ABF"/>
    <w:rsid w:val="006B7E6F"/>
    <w:rsid w:val="006C082B"/>
    <w:rsid w:val="006C6861"/>
    <w:rsid w:val="006E5F67"/>
    <w:rsid w:val="0075240D"/>
    <w:rsid w:val="00773E8B"/>
    <w:rsid w:val="007877AF"/>
    <w:rsid w:val="00794B51"/>
    <w:rsid w:val="007A211E"/>
    <w:rsid w:val="007A5BDE"/>
    <w:rsid w:val="007B0A48"/>
    <w:rsid w:val="007D0C38"/>
    <w:rsid w:val="007D2CB3"/>
    <w:rsid w:val="007F38D4"/>
    <w:rsid w:val="00803525"/>
    <w:rsid w:val="0084464C"/>
    <w:rsid w:val="008476C9"/>
    <w:rsid w:val="008701FA"/>
    <w:rsid w:val="00876B88"/>
    <w:rsid w:val="00887B83"/>
    <w:rsid w:val="00911F83"/>
    <w:rsid w:val="009662A7"/>
    <w:rsid w:val="00975F68"/>
    <w:rsid w:val="009872ED"/>
    <w:rsid w:val="009912EA"/>
    <w:rsid w:val="00A005E6"/>
    <w:rsid w:val="00A5098E"/>
    <w:rsid w:val="00A623BE"/>
    <w:rsid w:val="00A73F13"/>
    <w:rsid w:val="00AC6CE9"/>
    <w:rsid w:val="00B20C27"/>
    <w:rsid w:val="00B35441"/>
    <w:rsid w:val="00B36B02"/>
    <w:rsid w:val="00B4195F"/>
    <w:rsid w:val="00B80F21"/>
    <w:rsid w:val="00BC0EF7"/>
    <w:rsid w:val="00BD1AB0"/>
    <w:rsid w:val="00BE0A1E"/>
    <w:rsid w:val="00C0038B"/>
    <w:rsid w:val="00C00B76"/>
    <w:rsid w:val="00C1288A"/>
    <w:rsid w:val="00C24CAD"/>
    <w:rsid w:val="00C26426"/>
    <w:rsid w:val="00C8076C"/>
    <w:rsid w:val="00C95F5C"/>
    <w:rsid w:val="00C97CF6"/>
    <w:rsid w:val="00CA255F"/>
    <w:rsid w:val="00CA5B4C"/>
    <w:rsid w:val="00CB122A"/>
    <w:rsid w:val="00CC5AF8"/>
    <w:rsid w:val="00CE38FB"/>
    <w:rsid w:val="00CF097B"/>
    <w:rsid w:val="00CF5B71"/>
    <w:rsid w:val="00D11661"/>
    <w:rsid w:val="00D3300F"/>
    <w:rsid w:val="00D44F77"/>
    <w:rsid w:val="00D55650"/>
    <w:rsid w:val="00D67525"/>
    <w:rsid w:val="00D7547A"/>
    <w:rsid w:val="00D756DE"/>
    <w:rsid w:val="00D86F32"/>
    <w:rsid w:val="00DA41EB"/>
    <w:rsid w:val="00DB7BA5"/>
    <w:rsid w:val="00DF4411"/>
    <w:rsid w:val="00DF7920"/>
    <w:rsid w:val="00E325D0"/>
    <w:rsid w:val="00E50A84"/>
    <w:rsid w:val="00E55AEC"/>
    <w:rsid w:val="00E7325D"/>
    <w:rsid w:val="00E830AF"/>
    <w:rsid w:val="00E873E7"/>
    <w:rsid w:val="00E9036C"/>
    <w:rsid w:val="00EA3AEE"/>
    <w:rsid w:val="00EB0E08"/>
    <w:rsid w:val="00ED63B0"/>
    <w:rsid w:val="00EE3715"/>
    <w:rsid w:val="00EE655B"/>
    <w:rsid w:val="00EF7CAD"/>
    <w:rsid w:val="00F05230"/>
    <w:rsid w:val="00F05CEC"/>
    <w:rsid w:val="00F20FCB"/>
    <w:rsid w:val="00F60E65"/>
    <w:rsid w:val="00F66281"/>
    <w:rsid w:val="00F714D2"/>
    <w:rsid w:val="00F91038"/>
    <w:rsid w:val="00F942CC"/>
    <w:rsid w:val="00FC445E"/>
    <w:rsid w:val="00FC748B"/>
    <w:rsid w:val="00FE7EF1"/>
    <w:rsid w:val="00FF5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81B019"/>
  <w15:docId w15:val="{44F379F4-B3EF-43EE-ADA8-1CBAB931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8701FA"/>
    <w:pPr>
      <w:keepNext/>
      <w:outlineLvl w:val="6"/>
    </w:pPr>
    <w:rPr>
      <w:rFonts w:ascii="Arial" w:hAnsi="Arial" w:cs="Arial"/>
      <w:b/>
      <w:sz w:val="2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rPr>
      <w:sz w:val="20"/>
      <w:szCs w:val="20"/>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rPr>
      <w:sz w:val="20"/>
      <w:szCs w:val="20"/>
    </w:rPr>
  </w:style>
  <w:style w:type="paragraph" w:styleId="NormalWeb">
    <w:name w:val="Normal (Web)"/>
    <w:basedOn w:val="Normal"/>
    <w:uiPriority w:val="99"/>
    <w:semiHidden/>
    <w:unhideWhenUsed/>
    <w:rsid w:val="00E830AF"/>
    <w:pPr>
      <w:tabs>
        <w:tab w:val="clear" w:pos="0"/>
      </w:tabs>
      <w:spacing w:before="100" w:beforeAutospacing="1" w:after="100" w:afterAutospacing="1"/>
      <w:jc w:val="left"/>
    </w:pPr>
    <w:rPr>
      <w:sz w:val="24"/>
      <w:szCs w:val="24"/>
      <w:lang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313810"/>
  </w:style>
  <w:style w:type="paragraph" w:customStyle="1" w:styleId="Agreement">
    <w:name w:val="Agreement"/>
    <w:basedOn w:val="Normal"/>
    <w:next w:val="Normal"/>
    <w:uiPriority w:val="99"/>
    <w:qFormat/>
    <w:rsid w:val="005B549D"/>
    <w:pPr>
      <w:numPr>
        <w:numId w:val="4"/>
      </w:numPr>
      <w:tabs>
        <w:tab w:val="clear" w:pos="0"/>
      </w:tabs>
      <w:spacing w:after="0"/>
      <w:jc w:val="left"/>
    </w:pPr>
    <w:rPr>
      <w:rFonts w:ascii="Arial" w:eastAsia="ＭＳ 明朝" w:hAnsi="Arial"/>
      <w:b/>
      <w:sz w:val="20"/>
      <w:szCs w:val="24"/>
      <w:lang w:val="en-GB"/>
    </w:rPr>
  </w:style>
  <w:style w:type="paragraph" w:styleId="BodyText">
    <w:name w:val="Body Text"/>
    <w:basedOn w:val="Normal"/>
    <w:link w:val="BodyTextChar"/>
    <w:uiPriority w:val="99"/>
    <w:unhideWhenUsed/>
    <w:rsid w:val="006C6861"/>
    <w:rPr>
      <w:rFonts w:ascii="Arial" w:hAnsi="Arial" w:cs="Arial"/>
      <w:sz w:val="21"/>
    </w:rPr>
  </w:style>
  <w:style w:type="character" w:customStyle="1" w:styleId="BodyTextChar">
    <w:name w:val="Body Text Char"/>
    <w:basedOn w:val="DefaultParagraphFont"/>
    <w:link w:val="BodyText"/>
    <w:uiPriority w:val="99"/>
    <w:rsid w:val="006C6861"/>
    <w:rPr>
      <w:rFonts w:ascii="Arial" w:hAnsi="Arial" w:cs="Arial"/>
      <w:sz w:val="21"/>
    </w:rPr>
  </w:style>
  <w:style w:type="paragraph" w:styleId="BodyTextIndent">
    <w:name w:val="Body Text Indent"/>
    <w:basedOn w:val="Normal"/>
    <w:link w:val="BodyTextIndentChar"/>
    <w:uiPriority w:val="99"/>
    <w:unhideWhenUsed/>
    <w:rsid w:val="008701FA"/>
    <w:pPr>
      <w:ind w:left="1440"/>
    </w:pPr>
    <w:rPr>
      <w:rFonts w:ascii="Arial" w:hAnsi="Arial" w:cs="Arial"/>
      <w:b/>
      <w:sz w:val="21"/>
      <w:szCs w:val="20"/>
    </w:rPr>
  </w:style>
  <w:style w:type="character" w:customStyle="1" w:styleId="BodyTextIndentChar">
    <w:name w:val="Body Text Indent Char"/>
    <w:basedOn w:val="DefaultParagraphFont"/>
    <w:link w:val="BodyTextIndent"/>
    <w:uiPriority w:val="99"/>
    <w:rsid w:val="008701FA"/>
    <w:rPr>
      <w:rFonts w:ascii="Arial" w:hAnsi="Arial" w:cs="Arial"/>
      <w:b/>
      <w:sz w:val="21"/>
      <w:szCs w:val="20"/>
    </w:rPr>
  </w:style>
  <w:style w:type="character" w:customStyle="1" w:styleId="Heading7Char">
    <w:name w:val="Heading 7 Char"/>
    <w:basedOn w:val="DefaultParagraphFont"/>
    <w:link w:val="Heading7"/>
    <w:uiPriority w:val="9"/>
    <w:rsid w:val="008701FA"/>
    <w:rPr>
      <w:rFonts w:ascii="Arial" w:hAnsi="Arial" w:cs="Arial"/>
      <w:b/>
      <w:sz w:val="21"/>
      <w:szCs w:val="20"/>
    </w:rPr>
  </w:style>
  <w:style w:type="paragraph" w:styleId="BodyText2">
    <w:name w:val="Body Text 2"/>
    <w:basedOn w:val="Normal"/>
    <w:link w:val="BodyText2Char"/>
    <w:uiPriority w:val="99"/>
    <w:unhideWhenUsed/>
    <w:rsid w:val="008701FA"/>
    <w:rPr>
      <w:rFonts w:ascii="Arial" w:hAnsi="Arial" w:cs="Arial"/>
      <w:sz w:val="20"/>
      <w:szCs w:val="20"/>
    </w:rPr>
  </w:style>
  <w:style w:type="character" w:customStyle="1" w:styleId="BodyText2Char">
    <w:name w:val="Body Text 2 Char"/>
    <w:basedOn w:val="DefaultParagraphFont"/>
    <w:link w:val="BodyText2"/>
    <w:uiPriority w:val="99"/>
    <w:rsid w:val="008701FA"/>
    <w:rPr>
      <w:rFonts w:ascii="Arial" w:hAnsi="Arial" w:cs="Arial"/>
      <w:sz w:val="20"/>
      <w:szCs w:val="20"/>
    </w:rPr>
  </w:style>
  <w:style w:type="paragraph" w:styleId="BodyText3">
    <w:name w:val="Body Text 3"/>
    <w:basedOn w:val="Normal"/>
    <w:link w:val="BodyText3Char"/>
    <w:uiPriority w:val="99"/>
    <w:unhideWhenUsed/>
    <w:rsid w:val="00462C06"/>
    <w:rPr>
      <w:rFonts w:ascii="Arial" w:hAnsi="Arial" w:cs="Arial"/>
      <w:b/>
      <w:sz w:val="20"/>
      <w:szCs w:val="20"/>
    </w:rPr>
  </w:style>
  <w:style w:type="character" w:customStyle="1" w:styleId="BodyText3Char">
    <w:name w:val="Body Text 3 Char"/>
    <w:basedOn w:val="DefaultParagraphFont"/>
    <w:link w:val="BodyText3"/>
    <w:uiPriority w:val="99"/>
    <w:rsid w:val="00462C06"/>
    <w:rPr>
      <w:rFonts w:ascii="Arial" w:hAnsi="Arial"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74977">
      <w:bodyDiv w:val="1"/>
      <w:marLeft w:val="0"/>
      <w:marRight w:val="0"/>
      <w:marTop w:val="0"/>
      <w:marBottom w:val="0"/>
      <w:divBdr>
        <w:top w:val="none" w:sz="0" w:space="0" w:color="auto"/>
        <w:left w:val="none" w:sz="0" w:space="0" w:color="auto"/>
        <w:bottom w:val="none" w:sz="0" w:space="0" w:color="auto"/>
        <w:right w:val="none" w:sz="0" w:space="0" w:color="auto"/>
      </w:divBdr>
    </w:div>
    <w:div w:id="1341084803">
      <w:bodyDiv w:val="1"/>
      <w:marLeft w:val="0"/>
      <w:marRight w:val="0"/>
      <w:marTop w:val="0"/>
      <w:marBottom w:val="0"/>
      <w:divBdr>
        <w:top w:val="none" w:sz="0" w:space="0" w:color="auto"/>
        <w:left w:val="none" w:sz="0" w:space="0" w:color="auto"/>
        <w:bottom w:val="none" w:sz="0" w:space="0" w:color="auto"/>
        <w:right w:val="none" w:sz="0" w:space="0" w:color="auto"/>
      </w:divBdr>
      <w:divsChild>
        <w:div w:id="1221097306">
          <w:marLeft w:val="446"/>
          <w:marRight w:val="0"/>
          <w:marTop w:val="0"/>
          <w:marBottom w:val="160"/>
          <w:divBdr>
            <w:top w:val="none" w:sz="0" w:space="0" w:color="auto"/>
            <w:left w:val="none" w:sz="0" w:space="0" w:color="auto"/>
            <w:bottom w:val="none" w:sz="0" w:space="0" w:color="auto"/>
            <w:right w:val="none" w:sz="0" w:space="0" w:color="auto"/>
          </w:divBdr>
        </w:div>
        <w:div w:id="630481853">
          <w:marLeft w:val="446"/>
          <w:marRight w:val="0"/>
          <w:marTop w:val="0"/>
          <w:marBottom w:val="160"/>
          <w:divBdr>
            <w:top w:val="none" w:sz="0" w:space="0" w:color="auto"/>
            <w:left w:val="none" w:sz="0" w:space="0" w:color="auto"/>
            <w:bottom w:val="none" w:sz="0" w:space="0" w:color="auto"/>
            <w:right w:val="none" w:sz="0" w:space="0" w:color="auto"/>
          </w:divBdr>
        </w:div>
        <w:div w:id="1198928598">
          <w:marLeft w:val="446"/>
          <w:marRight w:val="0"/>
          <w:marTop w:val="0"/>
          <w:marBottom w:val="160"/>
          <w:divBdr>
            <w:top w:val="none" w:sz="0" w:space="0" w:color="auto"/>
            <w:left w:val="none" w:sz="0" w:space="0" w:color="auto"/>
            <w:bottom w:val="none" w:sz="0" w:space="0" w:color="auto"/>
            <w:right w:val="none" w:sz="0" w:space="0" w:color="auto"/>
          </w:divBdr>
        </w:div>
      </w:divsChild>
    </w:div>
    <w:div w:id="2144351702">
      <w:bodyDiv w:val="1"/>
      <w:marLeft w:val="0"/>
      <w:marRight w:val="0"/>
      <w:marTop w:val="0"/>
      <w:marBottom w:val="0"/>
      <w:divBdr>
        <w:top w:val="none" w:sz="0" w:space="0" w:color="auto"/>
        <w:left w:val="none" w:sz="0" w:space="0" w:color="auto"/>
        <w:bottom w:val="none" w:sz="0" w:space="0" w:color="auto"/>
        <w:right w:val="none" w:sz="0" w:space="0" w:color="auto"/>
      </w:divBdr>
      <w:divsChild>
        <w:div w:id="1182009555">
          <w:marLeft w:val="446"/>
          <w:marRight w:val="0"/>
          <w:marTop w:val="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R16ax/Jk323MgQhoZnzs0TmRQ==">AMUW2mWN9rK1bVU/h60G6lg/M1i1GOP8qgrbnx89PMhCtGVX8HLb6eRUlKMsg8hltv8mGQFIwIKT1TvzXBU2jMSU6c9iHQ27mg7Q0d+Yv3C3/uA1rMcmpch/B1BH8FB3R/OUCtvDVjJwcET1rcnI2YMguIb+EHciE7bDkfFGP5SgkSiefAxgjJ34fLjo2ZoNLjbsv2mMUzYkQh6GYIEeO7rY5TdM6SnonQ==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Shete, Pankaj | Pankaj | RMI</dc:creator>
  <cp:lastModifiedBy>Shete, Pankaj | Pankaj | RMI</cp:lastModifiedBy>
  <cp:revision>5</cp:revision>
  <dcterms:created xsi:type="dcterms:W3CDTF">2022-01-11T10:51:00Z</dcterms:created>
  <dcterms:modified xsi:type="dcterms:W3CDTF">2022-01-11T11:15:00Z</dcterms:modified>
</cp:coreProperties>
</file>